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179B" w14:textId="77777777" w:rsidR="00563736" w:rsidRPr="006820A3" w:rsidRDefault="00563736" w:rsidP="00563736">
      <w:pPr>
        <w:spacing w:line="480" w:lineRule="exact"/>
        <w:jc w:val="center"/>
        <w:rPr>
          <w:b/>
          <w:bCs/>
          <w:sz w:val="32"/>
          <w:szCs w:val="30"/>
        </w:rPr>
      </w:pPr>
      <w:r w:rsidRPr="000B31AD">
        <w:rPr>
          <w:rFonts w:hint="eastAsia"/>
          <w:b/>
          <w:bCs/>
          <w:sz w:val="32"/>
          <w:szCs w:val="30"/>
        </w:rPr>
        <w:t>浙江昌明药业有限公司</w:t>
      </w:r>
    </w:p>
    <w:p w14:paraId="4B237ECF" w14:textId="77777777" w:rsidR="00563736" w:rsidRPr="006820A3" w:rsidRDefault="00563736" w:rsidP="00563736">
      <w:pPr>
        <w:spacing w:line="480" w:lineRule="exact"/>
        <w:jc w:val="center"/>
        <w:rPr>
          <w:b/>
          <w:bCs/>
          <w:sz w:val="32"/>
          <w:szCs w:val="30"/>
        </w:rPr>
      </w:pPr>
      <w:r w:rsidRPr="000B31AD">
        <w:rPr>
          <w:rFonts w:hint="eastAsia"/>
          <w:b/>
          <w:bCs/>
          <w:sz w:val="32"/>
          <w:szCs w:val="30"/>
        </w:rPr>
        <w:t>年产</w:t>
      </w:r>
      <w:r w:rsidRPr="000B31AD">
        <w:rPr>
          <w:rFonts w:hint="eastAsia"/>
          <w:b/>
          <w:bCs/>
          <w:sz w:val="32"/>
          <w:szCs w:val="30"/>
        </w:rPr>
        <w:t>94.5</w:t>
      </w:r>
      <w:r w:rsidRPr="000B31AD">
        <w:rPr>
          <w:rFonts w:hint="eastAsia"/>
          <w:b/>
          <w:bCs/>
          <w:sz w:val="32"/>
          <w:szCs w:val="30"/>
        </w:rPr>
        <w:t>吨苯硫磷胺、</w:t>
      </w:r>
      <w:r w:rsidRPr="000B31AD">
        <w:rPr>
          <w:rFonts w:hint="eastAsia"/>
          <w:b/>
          <w:bCs/>
          <w:sz w:val="32"/>
          <w:szCs w:val="30"/>
        </w:rPr>
        <w:t>50</w:t>
      </w:r>
      <w:r w:rsidRPr="000B31AD">
        <w:rPr>
          <w:rFonts w:hint="eastAsia"/>
          <w:b/>
          <w:bCs/>
          <w:sz w:val="32"/>
          <w:szCs w:val="30"/>
        </w:rPr>
        <w:t>吨西格列汀、</w:t>
      </w:r>
      <w:r w:rsidRPr="000B31AD">
        <w:rPr>
          <w:rFonts w:hint="eastAsia"/>
          <w:b/>
          <w:bCs/>
          <w:sz w:val="32"/>
          <w:szCs w:val="30"/>
        </w:rPr>
        <w:t>50</w:t>
      </w:r>
      <w:r w:rsidRPr="000B31AD">
        <w:rPr>
          <w:rFonts w:hint="eastAsia"/>
          <w:b/>
          <w:bCs/>
          <w:sz w:val="32"/>
          <w:szCs w:val="30"/>
        </w:rPr>
        <w:t>吨恩格列净、</w:t>
      </w:r>
      <w:r w:rsidRPr="000B31AD">
        <w:rPr>
          <w:rFonts w:hint="eastAsia"/>
          <w:b/>
          <w:bCs/>
          <w:sz w:val="32"/>
          <w:szCs w:val="30"/>
        </w:rPr>
        <w:t>54</w:t>
      </w:r>
      <w:r w:rsidRPr="000B31AD">
        <w:rPr>
          <w:rFonts w:hint="eastAsia"/>
          <w:b/>
          <w:bCs/>
          <w:sz w:val="32"/>
          <w:szCs w:val="30"/>
        </w:rPr>
        <w:t>吨利伐沙班、</w:t>
      </w:r>
      <w:r w:rsidRPr="000B31AD">
        <w:rPr>
          <w:rFonts w:hint="eastAsia"/>
          <w:b/>
          <w:bCs/>
          <w:sz w:val="32"/>
          <w:szCs w:val="30"/>
        </w:rPr>
        <w:t>50</w:t>
      </w:r>
      <w:r w:rsidRPr="000B31AD">
        <w:rPr>
          <w:rFonts w:hint="eastAsia"/>
          <w:b/>
          <w:bCs/>
          <w:sz w:val="32"/>
          <w:szCs w:val="30"/>
        </w:rPr>
        <w:t>吨赖诺普利原料药精烘包项目</w:t>
      </w:r>
      <w:r w:rsidRPr="006820A3">
        <w:rPr>
          <w:rFonts w:hint="eastAsia"/>
          <w:b/>
          <w:bCs/>
          <w:sz w:val="32"/>
          <w:szCs w:val="30"/>
        </w:rPr>
        <w:t>环保公告</w:t>
      </w:r>
    </w:p>
    <w:p w14:paraId="2BC49B73" w14:textId="77777777" w:rsidR="00563736" w:rsidRPr="006820A3" w:rsidRDefault="00563736" w:rsidP="00563736">
      <w:pPr>
        <w:spacing w:line="480" w:lineRule="exact"/>
        <w:jc w:val="center"/>
        <w:rPr>
          <w:b/>
          <w:bCs/>
          <w:sz w:val="32"/>
          <w:szCs w:val="32"/>
        </w:rPr>
      </w:pPr>
    </w:p>
    <w:p w14:paraId="308C52DC" w14:textId="77777777" w:rsidR="00563736" w:rsidRPr="006820A3" w:rsidRDefault="00563736" w:rsidP="00563736">
      <w:pPr>
        <w:spacing w:before="60" w:line="460" w:lineRule="exact"/>
        <w:outlineLvl w:val="0"/>
        <w:rPr>
          <w:b/>
          <w:sz w:val="28"/>
          <w:szCs w:val="28"/>
        </w:rPr>
      </w:pPr>
      <w:r w:rsidRPr="006820A3">
        <w:rPr>
          <w:b/>
          <w:sz w:val="28"/>
          <w:szCs w:val="28"/>
        </w:rPr>
        <w:t>一、建设项目简述</w:t>
      </w:r>
    </w:p>
    <w:p w14:paraId="125391B9" w14:textId="77777777" w:rsidR="00563736" w:rsidRPr="006820A3" w:rsidRDefault="00563736" w:rsidP="00563736">
      <w:pPr>
        <w:snapToGrid w:val="0"/>
        <w:spacing w:line="460" w:lineRule="exact"/>
        <w:ind w:firstLineChars="200" w:firstLine="480"/>
      </w:pPr>
      <w:r w:rsidRPr="006820A3">
        <w:t>（</w:t>
      </w:r>
      <w:r w:rsidRPr="006820A3">
        <w:t>1</w:t>
      </w:r>
      <w:r w:rsidRPr="006820A3">
        <w:t>）项目名称：</w:t>
      </w:r>
      <w:r w:rsidRPr="000B31AD">
        <w:rPr>
          <w:rFonts w:hint="eastAsia"/>
        </w:rPr>
        <w:t>年产</w:t>
      </w:r>
      <w:r w:rsidRPr="000B31AD">
        <w:rPr>
          <w:rFonts w:hint="eastAsia"/>
        </w:rPr>
        <w:t>94.5</w:t>
      </w:r>
      <w:r w:rsidRPr="000B31AD">
        <w:rPr>
          <w:rFonts w:hint="eastAsia"/>
        </w:rPr>
        <w:t>吨苯硫磷胺、</w:t>
      </w:r>
      <w:r w:rsidRPr="000B31AD">
        <w:rPr>
          <w:rFonts w:hint="eastAsia"/>
        </w:rPr>
        <w:t>50</w:t>
      </w:r>
      <w:r w:rsidRPr="000B31AD">
        <w:rPr>
          <w:rFonts w:hint="eastAsia"/>
        </w:rPr>
        <w:t>吨西格列汀、</w:t>
      </w:r>
      <w:r w:rsidRPr="000B31AD">
        <w:rPr>
          <w:rFonts w:hint="eastAsia"/>
        </w:rPr>
        <w:t>50</w:t>
      </w:r>
      <w:r w:rsidRPr="000B31AD">
        <w:rPr>
          <w:rFonts w:hint="eastAsia"/>
        </w:rPr>
        <w:t>吨恩格列净、</w:t>
      </w:r>
      <w:r w:rsidRPr="000B31AD">
        <w:rPr>
          <w:rFonts w:hint="eastAsia"/>
        </w:rPr>
        <w:t>54</w:t>
      </w:r>
      <w:r w:rsidRPr="000B31AD">
        <w:rPr>
          <w:rFonts w:hint="eastAsia"/>
        </w:rPr>
        <w:t>吨利伐沙班、</w:t>
      </w:r>
      <w:r w:rsidRPr="000B31AD">
        <w:rPr>
          <w:rFonts w:hint="eastAsia"/>
        </w:rPr>
        <w:t>50</w:t>
      </w:r>
      <w:r w:rsidRPr="000B31AD">
        <w:rPr>
          <w:rFonts w:hint="eastAsia"/>
        </w:rPr>
        <w:t>吨赖诺普利原料药精烘包项目</w:t>
      </w:r>
    </w:p>
    <w:p w14:paraId="2B0A2AD8" w14:textId="77777777" w:rsidR="00563736" w:rsidRPr="00004B7A" w:rsidRDefault="00563736" w:rsidP="00563736">
      <w:pPr>
        <w:pStyle w:val="01"/>
        <w:spacing w:before="0"/>
        <w:ind w:firstLine="480"/>
      </w:pPr>
      <w:r w:rsidRPr="00004B7A">
        <w:rPr>
          <w:rFonts w:hint="eastAsia"/>
        </w:rPr>
        <w:t>（</w:t>
      </w:r>
      <w:r w:rsidRPr="00004B7A">
        <w:t>2</w:t>
      </w:r>
      <w:r w:rsidRPr="00004B7A">
        <w:rPr>
          <w:rFonts w:hint="eastAsia"/>
        </w:rPr>
        <w:t>）建设单位：</w:t>
      </w:r>
      <w:r w:rsidRPr="000B31AD">
        <w:rPr>
          <w:rFonts w:hint="eastAsia"/>
        </w:rPr>
        <w:t>浙江昌明药业有限公司</w:t>
      </w:r>
    </w:p>
    <w:p w14:paraId="401A62A1" w14:textId="77777777" w:rsidR="00563736" w:rsidRPr="00004B7A" w:rsidRDefault="00563736" w:rsidP="00563736">
      <w:pPr>
        <w:pStyle w:val="01"/>
        <w:spacing w:before="0"/>
        <w:ind w:firstLine="480"/>
      </w:pPr>
      <w:r w:rsidRPr="00004B7A">
        <w:rPr>
          <w:rFonts w:hint="eastAsia"/>
        </w:rPr>
        <w:t>（</w:t>
      </w:r>
      <w:r w:rsidRPr="00004B7A">
        <w:t>3</w:t>
      </w:r>
      <w:r w:rsidRPr="00004B7A">
        <w:rPr>
          <w:rFonts w:hint="eastAsia"/>
        </w:rPr>
        <w:t>）地点：</w:t>
      </w:r>
      <w:r w:rsidRPr="00EF5087">
        <w:t>浙江省</w:t>
      </w:r>
      <w:r w:rsidRPr="00EF5087">
        <w:rPr>
          <w:rFonts w:hint="eastAsia"/>
        </w:rPr>
        <w:t>台州市天台县工业园区八都路</w:t>
      </w:r>
      <w:r w:rsidRPr="00EF5087">
        <w:rPr>
          <w:rFonts w:hint="eastAsia"/>
        </w:rPr>
        <w:t>1</w:t>
      </w:r>
      <w:r w:rsidRPr="00EF5087">
        <w:rPr>
          <w:rFonts w:hint="eastAsia"/>
        </w:rPr>
        <w:t>号</w:t>
      </w:r>
    </w:p>
    <w:p w14:paraId="4F46A33D" w14:textId="77777777" w:rsidR="00563736" w:rsidRPr="00004B7A" w:rsidRDefault="00563736" w:rsidP="00563736">
      <w:pPr>
        <w:pStyle w:val="01"/>
        <w:spacing w:before="0"/>
        <w:ind w:firstLine="480"/>
      </w:pPr>
      <w:r w:rsidRPr="00004B7A">
        <w:rPr>
          <w:rFonts w:hint="eastAsia"/>
        </w:rPr>
        <w:t>（</w:t>
      </w:r>
      <w:r w:rsidRPr="00004B7A">
        <w:t>4</w:t>
      </w:r>
      <w:r w:rsidRPr="00004B7A">
        <w:rPr>
          <w:rFonts w:hint="eastAsia"/>
        </w:rPr>
        <w:t>）项目性质：扩建</w:t>
      </w:r>
    </w:p>
    <w:p w14:paraId="63F13273" w14:textId="77777777" w:rsidR="00563736" w:rsidRPr="00004B7A" w:rsidRDefault="00563736" w:rsidP="00563736">
      <w:pPr>
        <w:pStyle w:val="01"/>
        <w:spacing w:before="0"/>
        <w:ind w:firstLine="480"/>
      </w:pPr>
      <w:r w:rsidRPr="00004B7A">
        <w:rPr>
          <w:rFonts w:hint="eastAsia"/>
        </w:rPr>
        <w:t>（</w:t>
      </w:r>
      <w:r w:rsidRPr="00004B7A">
        <w:t>5</w:t>
      </w:r>
      <w:r w:rsidRPr="00004B7A">
        <w:rPr>
          <w:rFonts w:hint="eastAsia"/>
        </w:rPr>
        <w:t>）项目总投资：</w:t>
      </w:r>
      <w:r w:rsidRPr="003E638F">
        <w:rPr>
          <w:rFonts w:ascii="Times New Roman" w:hAnsi="Times New Roman"/>
        </w:rPr>
        <w:t>500</w:t>
      </w:r>
      <w:r w:rsidRPr="003E638F">
        <w:rPr>
          <w:rFonts w:ascii="Times New Roman" w:hAnsi="Times New Roman"/>
        </w:rPr>
        <w:t>万元</w:t>
      </w:r>
    </w:p>
    <w:p w14:paraId="37295712" w14:textId="77777777" w:rsidR="00563736" w:rsidRPr="006820A3" w:rsidRDefault="00563736" w:rsidP="00563736">
      <w:pPr>
        <w:snapToGrid w:val="0"/>
        <w:spacing w:line="460" w:lineRule="exact"/>
        <w:ind w:firstLineChars="200" w:firstLine="480"/>
        <w:rPr>
          <w:color w:val="FF0000"/>
        </w:rPr>
      </w:pPr>
      <w:r w:rsidRPr="00DA467C">
        <w:rPr>
          <w:rFonts w:hint="eastAsia"/>
        </w:rPr>
        <w:t>（</w:t>
      </w:r>
      <w:r w:rsidRPr="00DA467C">
        <w:t>6</w:t>
      </w:r>
      <w:r w:rsidRPr="00DA467C">
        <w:rPr>
          <w:rFonts w:hint="eastAsia"/>
        </w:rPr>
        <w:t>）项目规模：</w:t>
      </w:r>
      <w:r w:rsidRPr="008B06B6">
        <w:t>本项目</w:t>
      </w:r>
      <w:r w:rsidRPr="008B06B6">
        <w:rPr>
          <w:rFonts w:hint="eastAsia"/>
        </w:rPr>
        <w:t>利用</w:t>
      </w:r>
      <w:r w:rsidRPr="008B06B6">
        <w:t>企业现有厂区</w:t>
      </w:r>
      <w:r w:rsidRPr="008B06B6">
        <w:rPr>
          <w:rFonts w:hint="eastAsia"/>
        </w:rPr>
        <w:t>已建的二车间新建</w:t>
      </w:r>
      <w:r w:rsidRPr="008B06B6">
        <w:rPr>
          <w:rFonts w:hint="eastAsia"/>
        </w:rPr>
        <w:t>5</w:t>
      </w:r>
      <w:r w:rsidRPr="008B06B6">
        <w:t>0</w:t>
      </w:r>
      <w:r w:rsidRPr="008B06B6">
        <w:rPr>
          <w:rFonts w:hint="eastAsia"/>
        </w:rPr>
        <w:t>t/a</w:t>
      </w:r>
      <w:r w:rsidRPr="008B06B6">
        <w:rPr>
          <w:rFonts w:hint="eastAsia"/>
        </w:rPr>
        <w:t>的赖诺普利精烘包生产线，在三车间新建</w:t>
      </w:r>
      <w:r w:rsidRPr="008B06B6">
        <w:t>94.5</w:t>
      </w:r>
      <w:r w:rsidRPr="008B06B6">
        <w:rPr>
          <w:rFonts w:hint="eastAsia"/>
        </w:rPr>
        <w:t>t/a</w:t>
      </w:r>
      <w:r w:rsidRPr="008B06B6">
        <w:rPr>
          <w:rFonts w:hint="eastAsia"/>
        </w:rPr>
        <w:t>的苯磷硫胺精烘包生产线，在四车间新建</w:t>
      </w:r>
      <w:r>
        <w:rPr>
          <w:rFonts w:hint="eastAsia"/>
        </w:rPr>
        <w:t>5</w:t>
      </w:r>
      <w:r>
        <w:t>0</w:t>
      </w:r>
      <w:r>
        <w:rPr>
          <w:rFonts w:hint="eastAsia"/>
        </w:rPr>
        <w:t>t/a</w:t>
      </w:r>
      <w:r>
        <w:rPr>
          <w:rFonts w:hint="eastAsia"/>
        </w:rPr>
        <w:t>的</w:t>
      </w:r>
      <w:r w:rsidRPr="008B06B6">
        <w:rPr>
          <w:rFonts w:hint="eastAsia"/>
        </w:rPr>
        <w:t>西格列汀和</w:t>
      </w:r>
      <w:r>
        <w:rPr>
          <w:rFonts w:hint="eastAsia"/>
        </w:rPr>
        <w:t>5</w:t>
      </w:r>
      <w:r>
        <w:t>0</w:t>
      </w:r>
      <w:r>
        <w:rPr>
          <w:rFonts w:hint="eastAsia"/>
        </w:rPr>
        <w:t>t/a</w:t>
      </w:r>
      <w:r>
        <w:rPr>
          <w:rFonts w:hint="eastAsia"/>
        </w:rPr>
        <w:t>的</w:t>
      </w:r>
      <w:r w:rsidRPr="008B06B6">
        <w:rPr>
          <w:rFonts w:hint="eastAsia"/>
        </w:rPr>
        <w:t>恩格列净共用精烘包生产线、新建</w:t>
      </w:r>
      <w:r w:rsidRPr="008B06B6">
        <w:rPr>
          <w:rFonts w:hint="eastAsia"/>
        </w:rPr>
        <w:t>5</w:t>
      </w:r>
      <w:r w:rsidRPr="008B06B6">
        <w:t>4</w:t>
      </w:r>
      <w:r w:rsidRPr="008B06B6">
        <w:rPr>
          <w:rFonts w:hint="eastAsia"/>
        </w:rPr>
        <w:t>t/a</w:t>
      </w:r>
      <w:r w:rsidRPr="008B06B6">
        <w:rPr>
          <w:rFonts w:hint="eastAsia"/>
        </w:rPr>
        <w:t>的利伐沙班精烘包生产线</w:t>
      </w:r>
      <w:r>
        <w:rPr>
          <w:rFonts w:hint="eastAsia"/>
        </w:rPr>
        <w:t>。在厂区内</w:t>
      </w:r>
      <w:r w:rsidRPr="008B06B6">
        <w:rPr>
          <w:rFonts w:hint="eastAsia"/>
        </w:rPr>
        <w:t>新建</w:t>
      </w:r>
      <w:r>
        <w:t>20000</w:t>
      </w:r>
      <w:r>
        <w:rPr>
          <w:rFonts w:hint="eastAsia"/>
        </w:rPr>
        <w:t>m</w:t>
      </w:r>
      <w:r w:rsidRPr="00465F5C">
        <w:rPr>
          <w:vertAlign w:val="superscript"/>
        </w:rPr>
        <w:t>3</w:t>
      </w:r>
      <w:r>
        <w:t>/</w:t>
      </w:r>
      <w:r>
        <w:rPr>
          <w:rFonts w:hint="eastAsia"/>
        </w:rPr>
        <w:t>h</w:t>
      </w:r>
      <w:r>
        <w:rPr>
          <w:rFonts w:hint="eastAsia"/>
        </w:rPr>
        <w:t>的</w:t>
      </w:r>
      <w:r w:rsidRPr="008B06B6">
        <w:rPr>
          <w:rFonts w:hint="eastAsia"/>
        </w:rPr>
        <w:t>RTO</w:t>
      </w:r>
      <w:r w:rsidRPr="008B06B6">
        <w:rPr>
          <w:rFonts w:hint="eastAsia"/>
        </w:rPr>
        <w:t>废气处理设施</w:t>
      </w:r>
      <w:r>
        <w:rPr>
          <w:rFonts w:hint="eastAsia"/>
        </w:rPr>
        <w:t>，现有</w:t>
      </w:r>
      <w:r>
        <w:rPr>
          <w:rFonts w:hint="eastAsia"/>
        </w:rPr>
        <w:t>RTO</w:t>
      </w:r>
      <w:r>
        <w:rPr>
          <w:rFonts w:hint="eastAsia"/>
        </w:rPr>
        <w:t>作为备用</w:t>
      </w:r>
      <w:r w:rsidRPr="008B06B6">
        <w:rPr>
          <w:bCs/>
        </w:rPr>
        <w:t>。</w:t>
      </w:r>
    </w:p>
    <w:p w14:paraId="47FE1997" w14:textId="77777777" w:rsidR="00563736" w:rsidRPr="006820A3" w:rsidRDefault="00563736" w:rsidP="00563736">
      <w:pPr>
        <w:spacing w:before="60" w:line="460" w:lineRule="exact"/>
        <w:outlineLvl w:val="0"/>
        <w:rPr>
          <w:b/>
          <w:sz w:val="28"/>
          <w:szCs w:val="28"/>
        </w:rPr>
      </w:pPr>
      <w:r w:rsidRPr="006820A3">
        <w:rPr>
          <w:b/>
          <w:sz w:val="28"/>
          <w:szCs w:val="28"/>
        </w:rPr>
        <w:t>二、环境影响评价范围内主要环境敏感目标分布情况</w:t>
      </w:r>
    </w:p>
    <w:p w14:paraId="7A289DB4" w14:textId="77777777" w:rsidR="00563736" w:rsidRPr="003E638F" w:rsidRDefault="00563736" w:rsidP="00563736">
      <w:pPr>
        <w:pStyle w:val="a0"/>
        <w:spacing w:line="460" w:lineRule="exact"/>
        <w:ind w:firstLine="0"/>
        <w:jc w:val="center"/>
        <w:rPr>
          <w:rFonts w:ascii="Times New Roman" w:eastAsia="宋体" w:hAnsi="Times New Roman"/>
          <w:szCs w:val="24"/>
        </w:rPr>
      </w:pPr>
      <w:r w:rsidRPr="003E638F">
        <w:rPr>
          <w:rFonts w:ascii="Times New Roman" w:eastAsia="宋体" w:hAnsi="Times New Roman"/>
          <w:szCs w:val="24"/>
        </w:rPr>
        <w:t>表</w:t>
      </w:r>
      <w:r w:rsidRPr="003E638F">
        <w:rPr>
          <w:rFonts w:ascii="Times New Roman" w:eastAsia="宋体" w:hAnsi="Times New Roman"/>
          <w:szCs w:val="24"/>
        </w:rPr>
        <w:t xml:space="preserve">1   </w:t>
      </w:r>
      <w:r w:rsidRPr="003E638F">
        <w:rPr>
          <w:rFonts w:ascii="Times New Roman" w:eastAsia="宋体" w:hAnsi="Times New Roman"/>
          <w:szCs w:val="24"/>
        </w:rPr>
        <w:t>建设项目周围主要保护</w:t>
      </w:r>
      <w:r w:rsidRPr="003E638F">
        <w:rPr>
          <w:rFonts w:ascii="Times New Roman" w:eastAsia="宋体" w:hAnsi="Times New Roman" w:hint="eastAsia"/>
          <w:szCs w:val="24"/>
        </w:rPr>
        <w:t>目标分布情况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1"/>
        <w:gridCol w:w="1626"/>
        <w:gridCol w:w="1138"/>
        <w:gridCol w:w="1465"/>
        <w:gridCol w:w="977"/>
        <w:gridCol w:w="1302"/>
        <w:gridCol w:w="1137"/>
      </w:tblGrid>
      <w:tr w:rsidR="00563736" w:rsidRPr="008567B0" w14:paraId="534BB6BA" w14:textId="77777777" w:rsidTr="00DB38D9">
        <w:trPr>
          <w:cantSplit/>
          <w:trHeight w:val="20"/>
          <w:tblHeader/>
          <w:jc w:val="center"/>
        </w:trPr>
        <w:tc>
          <w:tcPr>
            <w:tcW w:w="392" w:type="pct"/>
            <w:vMerge w:val="restart"/>
            <w:vAlign w:val="center"/>
          </w:tcPr>
          <w:p w14:paraId="0336F92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环境要素</w:t>
            </w:r>
          </w:p>
        </w:tc>
        <w:tc>
          <w:tcPr>
            <w:tcW w:w="980" w:type="pct"/>
            <w:vMerge w:val="restart"/>
            <w:vAlign w:val="center"/>
          </w:tcPr>
          <w:p w14:paraId="6F012342"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敏感目标</w:t>
            </w:r>
          </w:p>
        </w:tc>
        <w:tc>
          <w:tcPr>
            <w:tcW w:w="1569" w:type="pct"/>
            <w:gridSpan w:val="2"/>
            <w:vAlign w:val="center"/>
          </w:tcPr>
          <w:p w14:paraId="19B28FD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坐标</w:t>
            </w:r>
          </w:p>
        </w:tc>
        <w:tc>
          <w:tcPr>
            <w:tcW w:w="589" w:type="pct"/>
            <w:vMerge w:val="restart"/>
            <w:vAlign w:val="center"/>
          </w:tcPr>
          <w:p w14:paraId="72460FF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相对厂址方位</w:t>
            </w:r>
          </w:p>
        </w:tc>
        <w:tc>
          <w:tcPr>
            <w:tcW w:w="785" w:type="pct"/>
            <w:vMerge w:val="restart"/>
            <w:vAlign w:val="center"/>
          </w:tcPr>
          <w:p w14:paraId="04E03CA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厂界最近距离（</w:t>
            </w:r>
            <w:r w:rsidRPr="008567B0">
              <w:rPr>
                <w:color w:val="000000" w:themeColor="text1"/>
                <w:sz w:val="21"/>
                <w:szCs w:val="21"/>
              </w:rPr>
              <w:t>m</w:t>
            </w:r>
            <w:r w:rsidRPr="008567B0">
              <w:rPr>
                <w:color w:val="000000" w:themeColor="text1"/>
                <w:sz w:val="21"/>
                <w:szCs w:val="21"/>
              </w:rPr>
              <w:t>）</w:t>
            </w:r>
          </w:p>
        </w:tc>
        <w:tc>
          <w:tcPr>
            <w:tcW w:w="685" w:type="pct"/>
            <w:vMerge w:val="restart"/>
            <w:vAlign w:val="center"/>
          </w:tcPr>
          <w:p w14:paraId="29844B5B"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规模</w:t>
            </w:r>
          </w:p>
        </w:tc>
      </w:tr>
      <w:tr w:rsidR="00563736" w:rsidRPr="008567B0" w14:paraId="53221006" w14:textId="77777777" w:rsidTr="00DB38D9">
        <w:trPr>
          <w:cantSplit/>
          <w:trHeight w:val="20"/>
          <w:tblHeader/>
          <w:jc w:val="center"/>
        </w:trPr>
        <w:tc>
          <w:tcPr>
            <w:tcW w:w="392" w:type="pct"/>
            <w:vMerge/>
            <w:vAlign w:val="center"/>
          </w:tcPr>
          <w:p w14:paraId="1AADE127"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Merge/>
            <w:vAlign w:val="center"/>
          </w:tcPr>
          <w:p w14:paraId="1BA35802" w14:textId="77777777" w:rsidR="00563736" w:rsidRPr="008567B0" w:rsidRDefault="00563736" w:rsidP="00666746">
            <w:pPr>
              <w:adjustRightInd w:val="0"/>
              <w:snapToGrid w:val="0"/>
              <w:spacing w:line="320" w:lineRule="exact"/>
              <w:jc w:val="center"/>
              <w:rPr>
                <w:color w:val="000000" w:themeColor="text1"/>
                <w:sz w:val="21"/>
                <w:szCs w:val="21"/>
              </w:rPr>
            </w:pPr>
          </w:p>
        </w:tc>
        <w:tc>
          <w:tcPr>
            <w:tcW w:w="686" w:type="pct"/>
            <w:vAlign w:val="center"/>
          </w:tcPr>
          <w:p w14:paraId="6473F919"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X</w:t>
            </w:r>
          </w:p>
        </w:tc>
        <w:tc>
          <w:tcPr>
            <w:tcW w:w="883" w:type="pct"/>
            <w:vAlign w:val="center"/>
          </w:tcPr>
          <w:p w14:paraId="50283303"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Y</w:t>
            </w:r>
          </w:p>
        </w:tc>
        <w:tc>
          <w:tcPr>
            <w:tcW w:w="589" w:type="pct"/>
            <w:vMerge/>
            <w:vAlign w:val="center"/>
          </w:tcPr>
          <w:p w14:paraId="3139C864" w14:textId="77777777" w:rsidR="00563736" w:rsidRPr="008567B0" w:rsidRDefault="00563736" w:rsidP="00666746">
            <w:pPr>
              <w:adjustRightInd w:val="0"/>
              <w:snapToGrid w:val="0"/>
              <w:spacing w:line="320" w:lineRule="exact"/>
              <w:jc w:val="center"/>
              <w:rPr>
                <w:color w:val="000000" w:themeColor="text1"/>
                <w:sz w:val="21"/>
                <w:szCs w:val="21"/>
              </w:rPr>
            </w:pPr>
          </w:p>
        </w:tc>
        <w:tc>
          <w:tcPr>
            <w:tcW w:w="785" w:type="pct"/>
            <w:vMerge/>
            <w:vAlign w:val="center"/>
          </w:tcPr>
          <w:p w14:paraId="10C9770D" w14:textId="77777777" w:rsidR="00563736" w:rsidRPr="008567B0" w:rsidRDefault="00563736" w:rsidP="00666746">
            <w:pPr>
              <w:adjustRightInd w:val="0"/>
              <w:snapToGrid w:val="0"/>
              <w:spacing w:line="320" w:lineRule="exact"/>
              <w:jc w:val="center"/>
              <w:rPr>
                <w:color w:val="000000" w:themeColor="text1"/>
                <w:sz w:val="21"/>
                <w:szCs w:val="21"/>
              </w:rPr>
            </w:pPr>
          </w:p>
        </w:tc>
        <w:tc>
          <w:tcPr>
            <w:tcW w:w="685" w:type="pct"/>
            <w:vMerge/>
            <w:vAlign w:val="center"/>
          </w:tcPr>
          <w:p w14:paraId="1BE8F595" w14:textId="77777777" w:rsidR="00563736" w:rsidRPr="008567B0" w:rsidRDefault="00563736" w:rsidP="00666746">
            <w:pPr>
              <w:adjustRightInd w:val="0"/>
              <w:snapToGrid w:val="0"/>
              <w:spacing w:line="320" w:lineRule="exact"/>
              <w:jc w:val="center"/>
              <w:rPr>
                <w:color w:val="000000" w:themeColor="text1"/>
                <w:sz w:val="21"/>
                <w:szCs w:val="21"/>
              </w:rPr>
            </w:pPr>
          </w:p>
        </w:tc>
      </w:tr>
      <w:tr w:rsidR="00563736" w:rsidRPr="008567B0" w14:paraId="1C84D3E4" w14:textId="77777777" w:rsidTr="00DB38D9">
        <w:trPr>
          <w:cantSplit/>
          <w:trHeight w:val="20"/>
          <w:jc w:val="center"/>
        </w:trPr>
        <w:tc>
          <w:tcPr>
            <w:tcW w:w="392" w:type="pct"/>
            <w:vMerge w:val="restart"/>
            <w:vAlign w:val="center"/>
          </w:tcPr>
          <w:p w14:paraId="5CCD872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环境空气</w:t>
            </w:r>
          </w:p>
        </w:tc>
        <w:tc>
          <w:tcPr>
            <w:tcW w:w="980" w:type="pct"/>
            <w:vAlign w:val="center"/>
          </w:tcPr>
          <w:p w14:paraId="53C7B0B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八都村</w:t>
            </w:r>
          </w:p>
        </w:tc>
        <w:tc>
          <w:tcPr>
            <w:tcW w:w="686" w:type="pct"/>
            <w:vAlign w:val="center"/>
          </w:tcPr>
          <w:p w14:paraId="2ED482B4"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310608</w:t>
            </w:r>
          </w:p>
        </w:tc>
        <w:tc>
          <w:tcPr>
            <w:tcW w:w="883" w:type="pct"/>
            <w:vAlign w:val="center"/>
          </w:tcPr>
          <w:p w14:paraId="29A6FBC6"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3223737</w:t>
            </w:r>
          </w:p>
        </w:tc>
        <w:tc>
          <w:tcPr>
            <w:tcW w:w="589" w:type="pct"/>
            <w:vAlign w:val="center"/>
          </w:tcPr>
          <w:p w14:paraId="0615A03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06B11EA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~150</w:t>
            </w:r>
          </w:p>
        </w:tc>
        <w:tc>
          <w:tcPr>
            <w:tcW w:w="685" w:type="pct"/>
            <w:vAlign w:val="center"/>
          </w:tcPr>
          <w:p w14:paraId="53F29682"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~300</w:t>
            </w:r>
            <w:r w:rsidRPr="008567B0">
              <w:rPr>
                <w:color w:val="000000" w:themeColor="text1"/>
                <w:sz w:val="21"/>
                <w:szCs w:val="21"/>
              </w:rPr>
              <w:t>人</w:t>
            </w:r>
          </w:p>
        </w:tc>
      </w:tr>
      <w:tr w:rsidR="00563736" w:rsidRPr="008567B0" w14:paraId="6B90B9E4" w14:textId="77777777" w:rsidTr="00DB38D9">
        <w:trPr>
          <w:cantSplit/>
          <w:trHeight w:val="20"/>
          <w:jc w:val="center"/>
        </w:trPr>
        <w:tc>
          <w:tcPr>
            <w:tcW w:w="392" w:type="pct"/>
            <w:vMerge/>
            <w:vAlign w:val="center"/>
          </w:tcPr>
          <w:p w14:paraId="2EC1A36D"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55A75F0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坡塘村</w:t>
            </w:r>
          </w:p>
        </w:tc>
        <w:tc>
          <w:tcPr>
            <w:tcW w:w="686" w:type="pct"/>
            <w:vAlign w:val="center"/>
          </w:tcPr>
          <w:p w14:paraId="10F5152A"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310299</w:t>
            </w:r>
          </w:p>
        </w:tc>
        <w:tc>
          <w:tcPr>
            <w:tcW w:w="883" w:type="pct"/>
            <w:vAlign w:val="center"/>
          </w:tcPr>
          <w:p w14:paraId="2539B7A3"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3224035</w:t>
            </w:r>
          </w:p>
        </w:tc>
        <w:tc>
          <w:tcPr>
            <w:tcW w:w="589" w:type="pct"/>
            <w:vAlign w:val="center"/>
          </w:tcPr>
          <w:p w14:paraId="3246B7B7"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p>
        </w:tc>
        <w:tc>
          <w:tcPr>
            <w:tcW w:w="785" w:type="pct"/>
            <w:vAlign w:val="center"/>
          </w:tcPr>
          <w:p w14:paraId="5E02B69A"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~470</w:t>
            </w:r>
          </w:p>
        </w:tc>
        <w:tc>
          <w:tcPr>
            <w:tcW w:w="685" w:type="pct"/>
            <w:vAlign w:val="center"/>
          </w:tcPr>
          <w:p w14:paraId="29242AF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~400</w:t>
            </w:r>
            <w:r w:rsidRPr="008567B0">
              <w:rPr>
                <w:color w:val="000000" w:themeColor="text1"/>
                <w:sz w:val="21"/>
                <w:szCs w:val="21"/>
              </w:rPr>
              <w:t>人</w:t>
            </w:r>
          </w:p>
        </w:tc>
      </w:tr>
      <w:tr w:rsidR="00563736" w:rsidRPr="008567B0" w14:paraId="055B73C0" w14:textId="77777777" w:rsidTr="00DB38D9">
        <w:trPr>
          <w:cantSplit/>
          <w:trHeight w:val="20"/>
          <w:jc w:val="center"/>
        </w:trPr>
        <w:tc>
          <w:tcPr>
            <w:tcW w:w="392" w:type="pct"/>
            <w:vMerge/>
            <w:vAlign w:val="center"/>
          </w:tcPr>
          <w:p w14:paraId="2A384535"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4BC3D2F4"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下抱园村</w:t>
            </w:r>
          </w:p>
        </w:tc>
        <w:tc>
          <w:tcPr>
            <w:tcW w:w="686" w:type="pct"/>
            <w:vAlign w:val="center"/>
          </w:tcPr>
          <w:p w14:paraId="3280A62B"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310891</w:t>
            </w:r>
          </w:p>
        </w:tc>
        <w:tc>
          <w:tcPr>
            <w:tcW w:w="883" w:type="pct"/>
            <w:vAlign w:val="center"/>
          </w:tcPr>
          <w:p w14:paraId="0C739D0F"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3223143</w:t>
            </w:r>
          </w:p>
        </w:tc>
        <w:tc>
          <w:tcPr>
            <w:tcW w:w="589" w:type="pct"/>
            <w:vAlign w:val="center"/>
          </w:tcPr>
          <w:p w14:paraId="4A5D0F5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SE</w:t>
            </w:r>
          </w:p>
        </w:tc>
        <w:tc>
          <w:tcPr>
            <w:tcW w:w="785" w:type="pct"/>
            <w:vAlign w:val="center"/>
          </w:tcPr>
          <w:p w14:paraId="6F22034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~472</w:t>
            </w:r>
          </w:p>
        </w:tc>
        <w:tc>
          <w:tcPr>
            <w:tcW w:w="685" w:type="pct"/>
            <w:vAlign w:val="center"/>
          </w:tcPr>
          <w:p w14:paraId="06E474A4"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~230</w:t>
            </w:r>
            <w:r w:rsidRPr="008567B0">
              <w:rPr>
                <w:color w:val="000000" w:themeColor="text1"/>
                <w:sz w:val="21"/>
                <w:szCs w:val="21"/>
              </w:rPr>
              <w:t>人</w:t>
            </w:r>
          </w:p>
        </w:tc>
      </w:tr>
      <w:tr w:rsidR="00563736" w:rsidRPr="008567B0" w14:paraId="66458112" w14:textId="77777777" w:rsidTr="00DB38D9">
        <w:trPr>
          <w:cantSplit/>
          <w:trHeight w:val="20"/>
          <w:jc w:val="center"/>
        </w:trPr>
        <w:tc>
          <w:tcPr>
            <w:tcW w:w="392" w:type="pct"/>
            <w:vMerge/>
            <w:vAlign w:val="center"/>
          </w:tcPr>
          <w:p w14:paraId="20743AC2"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25FEEC2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城东湖公馆</w:t>
            </w:r>
          </w:p>
        </w:tc>
        <w:tc>
          <w:tcPr>
            <w:tcW w:w="686" w:type="pct"/>
            <w:vAlign w:val="center"/>
          </w:tcPr>
          <w:p w14:paraId="3FB79A65"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309495</w:t>
            </w:r>
          </w:p>
        </w:tc>
        <w:tc>
          <w:tcPr>
            <w:tcW w:w="883" w:type="pct"/>
            <w:vAlign w:val="center"/>
          </w:tcPr>
          <w:p w14:paraId="01AAEDEF"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3223962</w:t>
            </w:r>
          </w:p>
        </w:tc>
        <w:tc>
          <w:tcPr>
            <w:tcW w:w="589" w:type="pct"/>
            <w:vAlign w:val="center"/>
          </w:tcPr>
          <w:p w14:paraId="1576AA1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0468EE89"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680</w:t>
            </w:r>
          </w:p>
        </w:tc>
        <w:tc>
          <w:tcPr>
            <w:tcW w:w="685" w:type="pct"/>
            <w:vAlign w:val="center"/>
          </w:tcPr>
          <w:p w14:paraId="4893B9A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1700</w:t>
            </w:r>
            <w:r w:rsidRPr="008567B0">
              <w:rPr>
                <w:rFonts w:hint="eastAsia"/>
                <w:color w:val="000000" w:themeColor="text1"/>
                <w:sz w:val="21"/>
                <w:szCs w:val="21"/>
              </w:rPr>
              <w:t>人</w:t>
            </w:r>
          </w:p>
        </w:tc>
      </w:tr>
      <w:tr w:rsidR="00563736" w:rsidRPr="008567B0" w14:paraId="3F579B3C" w14:textId="77777777" w:rsidTr="00DB38D9">
        <w:trPr>
          <w:cantSplit/>
          <w:trHeight w:val="20"/>
          <w:jc w:val="center"/>
        </w:trPr>
        <w:tc>
          <w:tcPr>
            <w:tcW w:w="392" w:type="pct"/>
            <w:vMerge/>
            <w:vAlign w:val="center"/>
          </w:tcPr>
          <w:p w14:paraId="13758E19"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1FD9008B"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坑边村</w:t>
            </w:r>
          </w:p>
          <w:p w14:paraId="62F6957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（黄榜小学）</w:t>
            </w:r>
          </w:p>
        </w:tc>
        <w:tc>
          <w:tcPr>
            <w:tcW w:w="686" w:type="pct"/>
            <w:vAlign w:val="center"/>
          </w:tcPr>
          <w:p w14:paraId="28D095DA" w14:textId="77777777" w:rsidR="00563736" w:rsidRPr="008567B0" w:rsidRDefault="00563736" w:rsidP="00666746">
            <w:pPr>
              <w:spacing w:line="320" w:lineRule="exact"/>
              <w:jc w:val="center"/>
              <w:rPr>
                <w:color w:val="000000" w:themeColor="text1"/>
                <w:sz w:val="21"/>
                <w:szCs w:val="21"/>
              </w:rPr>
            </w:pPr>
            <w:r w:rsidRPr="00787B44">
              <w:rPr>
                <w:color w:val="000000" w:themeColor="text1"/>
                <w:sz w:val="21"/>
                <w:szCs w:val="21"/>
              </w:rPr>
              <w:t>310741</w:t>
            </w:r>
          </w:p>
        </w:tc>
        <w:tc>
          <w:tcPr>
            <w:tcW w:w="883" w:type="pct"/>
            <w:vAlign w:val="center"/>
          </w:tcPr>
          <w:p w14:paraId="651198B2" w14:textId="77777777" w:rsidR="00563736" w:rsidRPr="008567B0" w:rsidRDefault="00563736" w:rsidP="00666746">
            <w:pPr>
              <w:spacing w:line="320" w:lineRule="exact"/>
              <w:jc w:val="center"/>
              <w:rPr>
                <w:color w:val="000000" w:themeColor="text1"/>
                <w:sz w:val="21"/>
                <w:szCs w:val="21"/>
              </w:rPr>
            </w:pPr>
            <w:r w:rsidRPr="00787B44">
              <w:rPr>
                <w:color w:val="000000" w:themeColor="text1"/>
                <w:sz w:val="21"/>
                <w:szCs w:val="21"/>
              </w:rPr>
              <w:t>3224085</w:t>
            </w:r>
          </w:p>
        </w:tc>
        <w:tc>
          <w:tcPr>
            <w:tcW w:w="589" w:type="pct"/>
            <w:vAlign w:val="center"/>
          </w:tcPr>
          <w:p w14:paraId="6F1BCFF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1905EE6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~7</w:t>
            </w:r>
            <w:r>
              <w:rPr>
                <w:color w:val="000000" w:themeColor="text1"/>
                <w:sz w:val="21"/>
                <w:szCs w:val="21"/>
              </w:rPr>
              <w:t>39</w:t>
            </w:r>
          </w:p>
        </w:tc>
        <w:tc>
          <w:tcPr>
            <w:tcW w:w="685" w:type="pct"/>
            <w:vAlign w:val="center"/>
          </w:tcPr>
          <w:p w14:paraId="1397BDC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~1610</w:t>
            </w:r>
            <w:r w:rsidRPr="008567B0">
              <w:rPr>
                <w:color w:val="000000" w:themeColor="text1"/>
                <w:sz w:val="21"/>
                <w:szCs w:val="21"/>
              </w:rPr>
              <w:t>人</w:t>
            </w:r>
          </w:p>
        </w:tc>
      </w:tr>
      <w:tr w:rsidR="00563736" w:rsidRPr="008567B0" w14:paraId="66EFEE64" w14:textId="77777777" w:rsidTr="00DB38D9">
        <w:trPr>
          <w:cantSplit/>
          <w:trHeight w:val="20"/>
          <w:jc w:val="center"/>
        </w:trPr>
        <w:tc>
          <w:tcPr>
            <w:tcW w:w="392" w:type="pct"/>
            <w:vMerge/>
            <w:vAlign w:val="center"/>
          </w:tcPr>
          <w:p w14:paraId="1EEB2BE2"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3EFF43D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兴业村</w:t>
            </w:r>
          </w:p>
        </w:tc>
        <w:tc>
          <w:tcPr>
            <w:tcW w:w="686" w:type="pct"/>
            <w:vAlign w:val="center"/>
          </w:tcPr>
          <w:p w14:paraId="61DA2E33"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309787</w:t>
            </w:r>
          </w:p>
        </w:tc>
        <w:tc>
          <w:tcPr>
            <w:tcW w:w="883" w:type="pct"/>
            <w:vAlign w:val="center"/>
          </w:tcPr>
          <w:p w14:paraId="0A2B42FB"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3222243</w:t>
            </w:r>
          </w:p>
        </w:tc>
        <w:tc>
          <w:tcPr>
            <w:tcW w:w="589" w:type="pct"/>
            <w:vAlign w:val="center"/>
          </w:tcPr>
          <w:p w14:paraId="38B5529A"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S</w:t>
            </w:r>
          </w:p>
        </w:tc>
        <w:tc>
          <w:tcPr>
            <w:tcW w:w="785" w:type="pct"/>
            <w:vAlign w:val="center"/>
          </w:tcPr>
          <w:p w14:paraId="1F2EB95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1050</w:t>
            </w:r>
          </w:p>
        </w:tc>
        <w:tc>
          <w:tcPr>
            <w:tcW w:w="685" w:type="pct"/>
            <w:vAlign w:val="center"/>
          </w:tcPr>
          <w:p w14:paraId="5E89C8F9"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~5</w:t>
            </w:r>
            <w:r w:rsidRPr="008567B0">
              <w:rPr>
                <w:color w:val="000000" w:themeColor="text1"/>
                <w:sz w:val="21"/>
                <w:szCs w:val="21"/>
              </w:rPr>
              <w:t>00</w:t>
            </w:r>
            <w:r w:rsidRPr="008567B0">
              <w:rPr>
                <w:rFonts w:hint="eastAsia"/>
                <w:color w:val="000000" w:themeColor="text1"/>
                <w:sz w:val="21"/>
                <w:szCs w:val="21"/>
              </w:rPr>
              <w:t>人</w:t>
            </w:r>
          </w:p>
        </w:tc>
      </w:tr>
      <w:tr w:rsidR="00563736" w:rsidRPr="008567B0" w14:paraId="79ADCEB3" w14:textId="77777777" w:rsidTr="00DB38D9">
        <w:trPr>
          <w:cantSplit/>
          <w:trHeight w:val="20"/>
          <w:jc w:val="center"/>
        </w:trPr>
        <w:tc>
          <w:tcPr>
            <w:tcW w:w="392" w:type="pct"/>
            <w:vMerge/>
            <w:vAlign w:val="center"/>
          </w:tcPr>
          <w:p w14:paraId="1D996EC9"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223BE38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蟹渚村</w:t>
            </w:r>
          </w:p>
        </w:tc>
        <w:tc>
          <w:tcPr>
            <w:tcW w:w="686" w:type="pct"/>
            <w:vAlign w:val="center"/>
          </w:tcPr>
          <w:p w14:paraId="6E95331F"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310746</w:t>
            </w:r>
          </w:p>
        </w:tc>
        <w:tc>
          <w:tcPr>
            <w:tcW w:w="883" w:type="pct"/>
            <w:vAlign w:val="center"/>
          </w:tcPr>
          <w:p w14:paraId="6CD70E1E"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3221836</w:t>
            </w:r>
          </w:p>
        </w:tc>
        <w:tc>
          <w:tcPr>
            <w:tcW w:w="589" w:type="pct"/>
            <w:vAlign w:val="center"/>
          </w:tcPr>
          <w:p w14:paraId="1145776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S</w:t>
            </w:r>
          </w:p>
        </w:tc>
        <w:tc>
          <w:tcPr>
            <w:tcW w:w="785" w:type="pct"/>
            <w:vAlign w:val="center"/>
          </w:tcPr>
          <w:p w14:paraId="31038B6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~1350</w:t>
            </w:r>
          </w:p>
        </w:tc>
        <w:tc>
          <w:tcPr>
            <w:tcW w:w="685" w:type="pct"/>
            <w:vAlign w:val="center"/>
          </w:tcPr>
          <w:p w14:paraId="7007E374"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~300</w:t>
            </w:r>
            <w:r w:rsidRPr="008567B0">
              <w:rPr>
                <w:color w:val="000000" w:themeColor="text1"/>
                <w:sz w:val="21"/>
                <w:szCs w:val="21"/>
              </w:rPr>
              <w:t>人</w:t>
            </w:r>
          </w:p>
        </w:tc>
      </w:tr>
      <w:tr w:rsidR="00563736" w:rsidRPr="008567B0" w14:paraId="1DF7AA8E" w14:textId="77777777" w:rsidTr="00DB38D9">
        <w:trPr>
          <w:cantSplit/>
          <w:trHeight w:val="20"/>
          <w:jc w:val="center"/>
        </w:trPr>
        <w:tc>
          <w:tcPr>
            <w:tcW w:w="392" w:type="pct"/>
            <w:vMerge/>
            <w:vAlign w:val="center"/>
          </w:tcPr>
          <w:p w14:paraId="1BDFA915"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6E664E7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下五邱村</w:t>
            </w:r>
          </w:p>
        </w:tc>
        <w:tc>
          <w:tcPr>
            <w:tcW w:w="686" w:type="pct"/>
            <w:vAlign w:val="center"/>
          </w:tcPr>
          <w:p w14:paraId="65DC0749"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309002</w:t>
            </w:r>
          </w:p>
        </w:tc>
        <w:tc>
          <w:tcPr>
            <w:tcW w:w="883" w:type="pct"/>
            <w:vAlign w:val="center"/>
          </w:tcPr>
          <w:p w14:paraId="45106B3D"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3222565</w:t>
            </w:r>
          </w:p>
        </w:tc>
        <w:tc>
          <w:tcPr>
            <w:tcW w:w="589" w:type="pct"/>
            <w:vAlign w:val="center"/>
          </w:tcPr>
          <w:p w14:paraId="21EED65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S</w:t>
            </w:r>
            <w:r w:rsidRPr="008567B0">
              <w:rPr>
                <w:color w:val="000000" w:themeColor="text1"/>
                <w:sz w:val="21"/>
                <w:szCs w:val="21"/>
              </w:rPr>
              <w:t>W</w:t>
            </w:r>
          </w:p>
        </w:tc>
        <w:tc>
          <w:tcPr>
            <w:tcW w:w="785" w:type="pct"/>
            <w:vAlign w:val="center"/>
          </w:tcPr>
          <w:p w14:paraId="62A1462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~1300</w:t>
            </w:r>
          </w:p>
        </w:tc>
        <w:tc>
          <w:tcPr>
            <w:tcW w:w="685" w:type="pct"/>
            <w:vAlign w:val="center"/>
          </w:tcPr>
          <w:p w14:paraId="600E419A"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~150</w:t>
            </w:r>
            <w:r w:rsidRPr="008567B0">
              <w:rPr>
                <w:color w:val="000000" w:themeColor="text1"/>
                <w:sz w:val="21"/>
                <w:szCs w:val="21"/>
              </w:rPr>
              <w:t>人</w:t>
            </w:r>
          </w:p>
        </w:tc>
      </w:tr>
      <w:tr w:rsidR="00563736" w:rsidRPr="008567B0" w14:paraId="14903F1E" w14:textId="77777777" w:rsidTr="00DB38D9">
        <w:trPr>
          <w:cantSplit/>
          <w:trHeight w:val="20"/>
          <w:jc w:val="center"/>
        </w:trPr>
        <w:tc>
          <w:tcPr>
            <w:tcW w:w="392" w:type="pct"/>
            <w:vMerge/>
            <w:vAlign w:val="center"/>
          </w:tcPr>
          <w:p w14:paraId="4156DBDC"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3C3D4B5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金盘社区</w:t>
            </w:r>
          </w:p>
        </w:tc>
        <w:tc>
          <w:tcPr>
            <w:tcW w:w="686" w:type="pct"/>
            <w:vAlign w:val="center"/>
          </w:tcPr>
          <w:p w14:paraId="167FCF80"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309170</w:t>
            </w:r>
          </w:p>
        </w:tc>
        <w:tc>
          <w:tcPr>
            <w:tcW w:w="883" w:type="pct"/>
            <w:vAlign w:val="center"/>
          </w:tcPr>
          <w:p w14:paraId="40483040"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3224365</w:t>
            </w:r>
          </w:p>
        </w:tc>
        <w:tc>
          <w:tcPr>
            <w:tcW w:w="589" w:type="pct"/>
            <w:vAlign w:val="center"/>
          </w:tcPr>
          <w:p w14:paraId="2C6FDD6B"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5A8E275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1200</w:t>
            </w:r>
          </w:p>
        </w:tc>
        <w:tc>
          <w:tcPr>
            <w:tcW w:w="685" w:type="pct"/>
            <w:vAlign w:val="center"/>
          </w:tcPr>
          <w:p w14:paraId="1A88FE4B"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2</w:t>
            </w:r>
            <w:r w:rsidRPr="008567B0">
              <w:rPr>
                <w:color w:val="000000" w:themeColor="text1"/>
                <w:sz w:val="21"/>
                <w:szCs w:val="21"/>
              </w:rPr>
              <w:t>500</w:t>
            </w:r>
            <w:r w:rsidRPr="008567B0">
              <w:rPr>
                <w:rFonts w:hint="eastAsia"/>
                <w:color w:val="000000" w:themeColor="text1"/>
                <w:sz w:val="21"/>
                <w:szCs w:val="21"/>
              </w:rPr>
              <w:t>人</w:t>
            </w:r>
          </w:p>
        </w:tc>
      </w:tr>
      <w:tr w:rsidR="00563736" w:rsidRPr="008567B0" w14:paraId="69451308" w14:textId="77777777" w:rsidTr="00DB38D9">
        <w:trPr>
          <w:cantSplit/>
          <w:trHeight w:val="20"/>
          <w:jc w:val="center"/>
        </w:trPr>
        <w:tc>
          <w:tcPr>
            <w:tcW w:w="392" w:type="pct"/>
            <w:vMerge/>
            <w:vAlign w:val="center"/>
          </w:tcPr>
          <w:p w14:paraId="7CD21A64"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234B6CE2"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紫东社区</w:t>
            </w:r>
          </w:p>
        </w:tc>
        <w:tc>
          <w:tcPr>
            <w:tcW w:w="686" w:type="pct"/>
            <w:vAlign w:val="center"/>
          </w:tcPr>
          <w:p w14:paraId="1F9CEC00"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310319</w:t>
            </w:r>
          </w:p>
        </w:tc>
        <w:tc>
          <w:tcPr>
            <w:tcW w:w="883" w:type="pct"/>
            <w:vAlign w:val="center"/>
          </w:tcPr>
          <w:p w14:paraId="621683EE"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3224862</w:t>
            </w:r>
          </w:p>
        </w:tc>
        <w:tc>
          <w:tcPr>
            <w:tcW w:w="589" w:type="pct"/>
            <w:vAlign w:val="center"/>
          </w:tcPr>
          <w:p w14:paraId="14D029B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p>
        </w:tc>
        <w:tc>
          <w:tcPr>
            <w:tcW w:w="785" w:type="pct"/>
            <w:vAlign w:val="center"/>
          </w:tcPr>
          <w:p w14:paraId="10DC11D1"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~1400</w:t>
            </w:r>
          </w:p>
        </w:tc>
        <w:tc>
          <w:tcPr>
            <w:tcW w:w="685" w:type="pct"/>
            <w:vAlign w:val="center"/>
          </w:tcPr>
          <w:p w14:paraId="65A4405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~2800</w:t>
            </w:r>
            <w:r w:rsidRPr="008567B0">
              <w:rPr>
                <w:color w:val="000000" w:themeColor="text1"/>
                <w:sz w:val="21"/>
                <w:szCs w:val="21"/>
              </w:rPr>
              <w:t>人</w:t>
            </w:r>
          </w:p>
        </w:tc>
      </w:tr>
      <w:tr w:rsidR="00563736" w:rsidRPr="008567B0" w14:paraId="4197A965" w14:textId="77777777" w:rsidTr="00DB38D9">
        <w:trPr>
          <w:cantSplit/>
          <w:trHeight w:val="20"/>
          <w:jc w:val="center"/>
        </w:trPr>
        <w:tc>
          <w:tcPr>
            <w:tcW w:w="392" w:type="pct"/>
            <w:vMerge/>
            <w:vAlign w:val="center"/>
          </w:tcPr>
          <w:p w14:paraId="19F81A69"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5E19F55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天台实验中学</w:t>
            </w:r>
          </w:p>
        </w:tc>
        <w:tc>
          <w:tcPr>
            <w:tcW w:w="686" w:type="pct"/>
            <w:vAlign w:val="center"/>
          </w:tcPr>
          <w:p w14:paraId="24E5606C"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309212</w:t>
            </w:r>
          </w:p>
        </w:tc>
        <w:tc>
          <w:tcPr>
            <w:tcW w:w="883" w:type="pct"/>
            <w:vAlign w:val="center"/>
          </w:tcPr>
          <w:p w14:paraId="0EB0DEF6"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3224308</w:t>
            </w:r>
          </w:p>
        </w:tc>
        <w:tc>
          <w:tcPr>
            <w:tcW w:w="589" w:type="pct"/>
            <w:vAlign w:val="center"/>
          </w:tcPr>
          <w:p w14:paraId="32664109"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17D9BC8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~1500</w:t>
            </w:r>
          </w:p>
        </w:tc>
        <w:tc>
          <w:tcPr>
            <w:tcW w:w="685" w:type="pct"/>
            <w:vAlign w:val="center"/>
          </w:tcPr>
          <w:p w14:paraId="1723559A"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~3500</w:t>
            </w:r>
            <w:r w:rsidRPr="008567B0">
              <w:rPr>
                <w:color w:val="000000" w:themeColor="text1"/>
                <w:sz w:val="21"/>
                <w:szCs w:val="21"/>
              </w:rPr>
              <w:t>人</w:t>
            </w:r>
          </w:p>
        </w:tc>
      </w:tr>
      <w:tr w:rsidR="00563736" w:rsidRPr="008567B0" w14:paraId="01DD6B6D" w14:textId="77777777" w:rsidTr="00DB38D9">
        <w:trPr>
          <w:cantSplit/>
          <w:trHeight w:val="20"/>
          <w:jc w:val="center"/>
        </w:trPr>
        <w:tc>
          <w:tcPr>
            <w:tcW w:w="392" w:type="pct"/>
            <w:vMerge/>
            <w:vAlign w:val="center"/>
          </w:tcPr>
          <w:p w14:paraId="724A6739" w14:textId="77777777" w:rsidR="00563736" w:rsidRPr="008567B0" w:rsidRDefault="00563736" w:rsidP="00666746">
            <w:pPr>
              <w:adjustRightInd w:val="0"/>
              <w:snapToGrid w:val="0"/>
              <w:spacing w:line="320" w:lineRule="exact"/>
              <w:jc w:val="center"/>
              <w:rPr>
                <w:color w:val="000000" w:themeColor="text1"/>
                <w:sz w:val="21"/>
                <w:szCs w:val="21"/>
              </w:rPr>
            </w:pPr>
          </w:p>
        </w:tc>
        <w:tc>
          <w:tcPr>
            <w:tcW w:w="980" w:type="pct"/>
            <w:vAlign w:val="center"/>
          </w:tcPr>
          <w:p w14:paraId="2B66E64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莪园村</w:t>
            </w:r>
          </w:p>
        </w:tc>
        <w:tc>
          <w:tcPr>
            <w:tcW w:w="686" w:type="pct"/>
            <w:vAlign w:val="center"/>
          </w:tcPr>
          <w:p w14:paraId="259BF87F"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308676</w:t>
            </w:r>
          </w:p>
        </w:tc>
        <w:tc>
          <w:tcPr>
            <w:tcW w:w="883" w:type="pct"/>
            <w:vAlign w:val="center"/>
          </w:tcPr>
          <w:p w14:paraId="6B98F268"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3223185</w:t>
            </w:r>
          </w:p>
        </w:tc>
        <w:tc>
          <w:tcPr>
            <w:tcW w:w="589" w:type="pct"/>
            <w:vAlign w:val="center"/>
          </w:tcPr>
          <w:p w14:paraId="65986A8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W</w:t>
            </w:r>
          </w:p>
        </w:tc>
        <w:tc>
          <w:tcPr>
            <w:tcW w:w="785" w:type="pct"/>
            <w:vAlign w:val="center"/>
          </w:tcPr>
          <w:p w14:paraId="233C9D4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~1589</w:t>
            </w:r>
          </w:p>
        </w:tc>
        <w:tc>
          <w:tcPr>
            <w:tcW w:w="685" w:type="pct"/>
            <w:vAlign w:val="center"/>
          </w:tcPr>
          <w:p w14:paraId="676AA8D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~1650</w:t>
            </w:r>
            <w:r w:rsidRPr="008567B0">
              <w:rPr>
                <w:color w:val="000000" w:themeColor="text1"/>
                <w:sz w:val="21"/>
                <w:szCs w:val="21"/>
              </w:rPr>
              <w:t>人</w:t>
            </w:r>
          </w:p>
        </w:tc>
      </w:tr>
      <w:tr w:rsidR="00563736" w:rsidRPr="008567B0" w14:paraId="178A8365" w14:textId="77777777" w:rsidTr="00DB38D9">
        <w:trPr>
          <w:cantSplit/>
          <w:trHeight w:val="20"/>
          <w:jc w:val="center"/>
        </w:trPr>
        <w:tc>
          <w:tcPr>
            <w:tcW w:w="392" w:type="pct"/>
            <w:vMerge/>
            <w:vAlign w:val="center"/>
          </w:tcPr>
          <w:p w14:paraId="266EE41B"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0731996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丰园居</w:t>
            </w:r>
          </w:p>
        </w:tc>
        <w:tc>
          <w:tcPr>
            <w:tcW w:w="686" w:type="pct"/>
            <w:vAlign w:val="center"/>
          </w:tcPr>
          <w:p w14:paraId="14D7F598"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309812</w:t>
            </w:r>
          </w:p>
        </w:tc>
        <w:tc>
          <w:tcPr>
            <w:tcW w:w="883" w:type="pct"/>
            <w:vAlign w:val="center"/>
          </w:tcPr>
          <w:p w14:paraId="3BF57986"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3224674</w:t>
            </w:r>
          </w:p>
        </w:tc>
        <w:tc>
          <w:tcPr>
            <w:tcW w:w="589" w:type="pct"/>
            <w:vAlign w:val="center"/>
          </w:tcPr>
          <w:p w14:paraId="5343D11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6BB916C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~1600</w:t>
            </w:r>
          </w:p>
        </w:tc>
        <w:tc>
          <w:tcPr>
            <w:tcW w:w="685" w:type="pct"/>
            <w:vAlign w:val="center"/>
          </w:tcPr>
          <w:p w14:paraId="36ACA03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800</w:t>
            </w:r>
            <w:r w:rsidRPr="008567B0">
              <w:rPr>
                <w:color w:val="000000" w:themeColor="text1"/>
                <w:sz w:val="21"/>
                <w:szCs w:val="21"/>
              </w:rPr>
              <w:t>人</w:t>
            </w:r>
          </w:p>
        </w:tc>
      </w:tr>
      <w:tr w:rsidR="00563736" w:rsidRPr="008567B0" w14:paraId="5FE28652" w14:textId="77777777" w:rsidTr="00DB38D9">
        <w:trPr>
          <w:cantSplit/>
          <w:trHeight w:val="20"/>
          <w:jc w:val="center"/>
        </w:trPr>
        <w:tc>
          <w:tcPr>
            <w:tcW w:w="392" w:type="pct"/>
            <w:vMerge/>
            <w:vAlign w:val="center"/>
          </w:tcPr>
          <w:p w14:paraId="37DF7C61"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13B3620B"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丰泽小区</w:t>
            </w:r>
          </w:p>
        </w:tc>
        <w:tc>
          <w:tcPr>
            <w:tcW w:w="686" w:type="pct"/>
            <w:vAlign w:val="center"/>
          </w:tcPr>
          <w:p w14:paraId="63C4FA70"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309392</w:t>
            </w:r>
          </w:p>
        </w:tc>
        <w:tc>
          <w:tcPr>
            <w:tcW w:w="883" w:type="pct"/>
            <w:vAlign w:val="center"/>
          </w:tcPr>
          <w:p w14:paraId="16C88E9B"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3224629</w:t>
            </w:r>
          </w:p>
        </w:tc>
        <w:tc>
          <w:tcPr>
            <w:tcW w:w="589" w:type="pct"/>
            <w:vAlign w:val="center"/>
          </w:tcPr>
          <w:p w14:paraId="271383B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32B0A7D2"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~1600</w:t>
            </w:r>
          </w:p>
        </w:tc>
        <w:tc>
          <w:tcPr>
            <w:tcW w:w="685" w:type="pct"/>
            <w:vAlign w:val="center"/>
          </w:tcPr>
          <w:p w14:paraId="3E2300C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~23230</w:t>
            </w:r>
            <w:r w:rsidRPr="008567B0">
              <w:rPr>
                <w:color w:val="000000" w:themeColor="text1"/>
                <w:sz w:val="21"/>
                <w:szCs w:val="21"/>
              </w:rPr>
              <w:t>人</w:t>
            </w:r>
          </w:p>
        </w:tc>
      </w:tr>
      <w:tr w:rsidR="00563736" w:rsidRPr="008567B0" w14:paraId="6F8C1417" w14:textId="77777777" w:rsidTr="00DB38D9">
        <w:trPr>
          <w:cantSplit/>
          <w:trHeight w:val="20"/>
          <w:jc w:val="center"/>
        </w:trPr>
        <w:tc>
          <w:tcPr>
            <w:tcW w:w="392" w:type="pct"/>
            <w:vMerge/>
            <w:vAlign w:val="center"/>
          </w:tcPr>
          <w:p w14:paraId="1047ED6E"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326C4F2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响堂村</w:t>
            </w:r>
          </w:p>
        </w:tc>
        <w:tc>
          <w:tcPr>
            <w:tcW w:w="686" w:type="pct"/>
            <w:vAlign w:val="center"/>
          </w:tcPr>
          <w:p w14:paraId="002676B9"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311798</w:t>
            </w:r>
          </w:p>
        </w:tc>
        <w:tc>
          <w:tcPr>
            <w:tcW w:w="883" w:type="pct"/>
            <w:vAlign w:val="center"/>
          </w:tcPr>
          <w:p w14:paraId="5EA556F8"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3222058</w:t>
            </w:r>
          </w:p>
        </w:tc>
        <w:tc>
          <w:tcPr>
            <w:tcW w:w="589" w:type="pct"/>
            <w:vAlign w:val="center"/>
          </w:tcPr>
          <w:p w14:paraId="0806580B"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S</w:t>
            </w:r>
            <w:r w:rsidRPr="008567B0">
              <w:rPr>
                <w:color w:val="000000" w:themeColor="text1"/>
                <w:sz w:val="21"/>
                <w:szCs w:val="21"/>
              </w:rPr>
              <w:t>E</w:t>
            </w:r>
          </w:p>
        </w:tc>
        <w:tc>
          <w:tcPr>
            <w:tcW w:w="785" w:type="pct"/>
            <w:vAlign w:val="center"/>
          </w:tcPr>
          <w:p w14:paraId="766C47BA"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~1750</w:t>
            </w:r>
          </w:p>
        </w:tc>
        <w:tc>
          <w:tcPr>
            <w:tcW w:w="685" w:type="pct"/>
            <w:vAlign w:val="center"/>
          </w:tcPr>
          <w:p w14:paraId="3308B171"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300</w:t>
            </w:r>
            <w:r w:rsidRPr="008567B0">
              <w:rPr>
                <w:color w:val="000000" w:themeColor="text1"/>
                <w:sz w:val="21"/>
                <w:szCs w:val="21"/>
              </w:rPr>
              <w:t>人</w:t>
            </w:r>
          </w:p>
        </w:tc>
      </w:tr>
      <w:tr w:rsidR="00563736" w:rsidRPr="008567B0" w14:paraId="75BB20F4" w14:textId="77777777" w:rsidTr="00DB38D9">
        <w:trPr>
          <w:cantSplit/>
          <w:trHeight w:val="20"/>
          <w:jc w:val="center"/>
        </w:trPr>
        <w:tc>
          <w:tcPr>
            <w:tcW w:w="392" w:type="pct"/>
            <w:vMerge/>
            <w:vAlign w:val="center"/>
          </w:tcPr>
          <w:p w14:paraId="6BEBA09A"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497D23AA"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人和园区</w:t>
            </w:r>
          </w:p>
        </w:tc>
        <w:tc>
          <w:tcPr>
            <w:tcW w:w="686" w:type="pct"/>
            <w:vAlign w:val="center"/>
          </w:tcPr>
          <w:p w14:paraId="60CE0400"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308549</w:t>
            </w:r>
          </w:p>
        </w:tc>
        <w:tc>
          <w:tcPr>
            <w:tcW w:w="883" w:type="pct"/>
            <w:vAlign w:val="center"/>
          </w:tcPr>
          <w:p w14:paraId="5A7C6CA2"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3224544</w:t>
            </w:r>
          </w:p>
        </w:tc>
        <w:tc>
          <w:tcPr>
            <w:tcW w:w="589" w:type="pct"/>
            <w:vAlign w:val="center"/>
          </w:tcPr>
          <w:p w14:paraId="72606D9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785A66B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1780</w:t>
            </w:r>
          </w:p>
        </w:tc>
        <w:tc>
          <w:tcPr>
            <w:tcW w:w="685" w:type="pct"/>
            <w:vAlign w:val="center"/>
          </w:tcPr>
          <w:p w14:paraId="3F247C2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1000</w:t>
            </w:r>
            <w:r w:rsidRPr="008567B0">
              <w:rPr>
                <w:rFonts w:hint="eastAsia"/>
                <w:color w:val="000000" w:themeColor="text1"/>
                <w:sz w:val="21"/>
                <w:szCs w:val="21"/>
              </w:rPr>
              <w:t>人</w:t>
            </w:r>
          </w:p>
        </w:tc>
      </w:tr>
      <w:tr w:rsidR="00563736" w:rsidRPr="008567B0" w14:paraId="6A21F82C" w14:textId="77777777" w:rsidTr="00DB38D9">
        <w:trPr>
          <w:cantSplit/>
          <w:trHeight w:val="20"/>
          <w:jc w:val="center"/>
        </w:trPr>
        <w:tc>
          <w:tcPr>
            <w:tcW w:w="392" w:type="pct"/>
            <w:vMerge/>
            <w:vAlign w:val="center"/>
          </w:tcPr>
          <w:p w14:paraId="26EC3378"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4E7F3BC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天台实验小学</w:t>
            </w:r>
          </w:p>
        </w:tc>
        <w:tc>
          <w:tcPr>
            <w:tcW w:w="686" w:type="pct"/>
            <w:vAlign w:val="center"/>
          </w:tcPr>
          <w:p w14:paraId="02249863"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308579</w:t>
            </w:r>
          </w:p>
        </w:tc>
        <w:tc>
          <w:tcPr>
            <w:tcW w:w="883" w:type="pct"/>
            <w:vAlign w:val="center"/>
          </w:tcPr>
          <w:p w14:paraId="50F6BAB2"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3224747</w:t>
            </w:r>
          </w:p>
        </w:tc>
        <w:tc>
          <w:tcPr>
            <w:tcW w:w="589" w:type="pct"/>
            <w:vAlign w:val="center"/>
          </w:tcPr>
          <w:p w14:paraId="2465295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57F0B87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1870</w:t>
            </w:r>
          </w:p>
        </w:tc>
        <w:tc>
          <w:tcPr>
            <w:tcW w:w="685" w:type="pct"/>
            <w:vAlign w:val="center"/>
          </w:tcPr>
          <w:p w14:paraId="48E090DB"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1000</w:t>
            </w:r>
            <w:r w:rsidRPr="008567B0">
              <w:rPr>
                <w:rFonts w:hint="eastAsia"/>
                <w:color w:val="000000" w:themeColor="text1"/>
                <w:sz w:val="21"/>
                <w:szCs w:val="21"/>
              </w:rPr>
              <w:t>人</w:t>
            </w:r>
          </w:p>
        </w:tc>
      </w:tr>
      <w:tr w:rsidR="00563736" w:rsidRPr="008567B0" w14:paraId="02635645" w14:textId="77777777" w:rsidTr="00DB38D9">
        <w:trPr>
          <w:cantSplit/>
          <w:trHeight w:val="20"/>
          <w:jc w:val="center"/>
        </w:trPr>
        <w:tc>
          <w:tcPr>
            <w:tcW w:w="392" w:type="pct"/>
            <w:vMerge/>
            <w:vAlign w:val="center"/>
          </w:tcPr>
          <w:p w14:paraId="343AAF4A"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4A6374A9"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妙山社区</w:t>
            </w:r>
          </w:p>
        </w:tc>
        <w:tc>
          <w:tcPr>
            <w:tcW w:w="686" w:type="pct"/>
            <w:vAlign w:val="center"/>
          </w:tcPr>
          <w:p w14:paraId="647F5BDF"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308330</w:t>
            </w:r>
          </w:p>
        </w:tc>
        <w:tc>
          <w:tcPr>
            <w:tcW w:w="883" w:type="pct"/>
            <w:vAlign w:val="center"/>
          </w:tcPr>
          <w:p w14:paraId="04F46A1C"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3224607</w:t>
            </w:r>
          </w:p>
        </w:tc>
        <w:tc>
          <w:tcPr>
            <w:tcW w:w="589" w:type="pct"/>
            <w:vAlign w:val="center"/>
          </w:tcPr>
          <w:p w14:paraId="2F975D7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5CE92E9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1990</w:t>
            </w:r>
          </w:p>
        </w:tc>
        <w:tc>
          <w:tcPr>
            <w:tcW w:w="685" w:type="pct"/>
            <w:vAlign w:val="center"/>
          </w:tcPr>
          <w:p w14:paraId="78AC3B14"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21000</w:t>
            </w:r>
            <w:r w:rsidRPr="008567B0">
              <w:rPr>
                <w:rFonts w:hint="eastAsia"/>
                <w:color w:val="000000" w:themeColor="text1"/>
                <w:sz w:val="21"/>
                <w:szCs w:val="21"/>
              </w:rPr>
              <w:t>人</w:t>
            </w:r>
          </w:p>
        </w:tc>
      </w:tr>
      <w:tr w:rsidR="00563736" w:rsidRPr="008567B0" w14:paraId="58ECC978" w14:textId="77777777" w:rsidTr="00DB38D9">
        <w:trPr>
          <w:cantSplit/>
          <w:trHeight w:val="20"/>
          <w:jc w:val="center"/>
        </w:trPr>
        <w:tc>
          <w:tcPr>
            <w:tcW w:w="392" w:type="pct"/>
            <w:vMerge/>
            <w:vAlign w:val="center"/>
          </w:tcPr>
          <w:p w14:paraId="37F14D0A"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3F254669"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下余村</w:t>
            </w:r>
          </w:p>
        </w:tc>
        <w:tc>
          <w:tcPr>
            <w:tcW w:w="686" w:type="pct"/>
            <w:vAlign w:val="center"/>
          </w:tcPr>
          <w:p w14:paraId="140B0975"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307652</w:t>
            </w:r>
          </w:p>
        </w:tc>
        <w:tc>
          <w:tcPr>
            <w:tcW w:w="883" w:type="pct"/>
            <w:vAlign w:val="center"/>
          </w:tcPr>
          <w:p w14:paraId="067682C8"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3223140</w:t>
            </w:r>
          </w:p>
        </w:tc>
        <w:tc>
          <w:tcPr>
            <w:tcW w:w="589" w:type="pct"/>
            <w:vAlign w:val="center"/>
          </w:tcPr>
          <w:p w14:paraId="0B83EBC1"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S</w:t>
            </w:r>
            <w:r w:rsidRPr="008567B0">
              <w:rPr>
                <w:rFonts w:hint="eastAsia"/>
                <w:color w:val="000000" w:themeColor="text1"/>
                <w:sz w:val="21"/>
                <w:szCs w:val="21"/>
              </w:rPr>
              <w:t>W</w:t>
            </w:r>
          </w:p>
        </w:tc>
        <w:tc>
          <w:tcPr>
            <w:tcW w:w="785" w:type="pct"/>
            <w:vAlign w:val="center"/>
          </w:tcPr>
          <w:p w14:paraId="5EF80E5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2100</w:t>
            </w:r>
          </w:p>
        </w:tc>
        <w:tc>
          <w:tcPr>
            <w:tcW w:w="685" w:type="pct"/>
            <w:vAlign w:val="center"/>
          </w:tcPr>
          <w:p w14:paraId="6D4A5D5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710</w:t>
            </w:r>
            <w:r w:rsidRPr="008567B0">
              <w:rPr>
                <w:rFonts w:hint="eastAsia"/>
                <w:color w:val="000000" w:themeColor="text1"/>
                <w:sz w:val="21"/>
                <w:szCs w:val="21"/>
              </w:rPr>
              <w:t>人</w:t>
            </w:r>
          </w:p>
        </w:tc>
      </w:tr>
      <w:tr w:rsidR="00563736" w:rsidRPr="008567B0" w14:paraId="44DABC0F" w14:textId="77777777" w:rsidTr="00DB38D9">
        <w:trPr>
          <w:cantSplit/>
          <w:trHeight w:val="20"/>
          <w:jc w:val="center"/>
        </w:trPr>
        <w:tc>
          <w:tcPr>
            <w:tcW w:w="392" w:type="pct"/>
            <w:vMerge/>
            <w:vAlign w:val="center"/>
          </w:tcPr>
          <w:p w14:paraId="0EF9F735"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268D745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榜山村</w:t>
            </w:r>
          </w:p>
        </w:tc>
        <w:tc>
          <w:tcPr>
            <w:tcW w:w="686" w:type="pct"/>
            <w:vAlign w:val="center"/>
          </w:tcPr>
          <w:p w14:paraId="1BB4D70B"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312176</w:t>
            </w:r>
          </w:p>
        </w:tc>
        <w:tc>
          <w:tcPr>
            <w:tcW w:w="883" w:type="pct"/>
            <w:vAlign w:val="center"/>
          </w:tcPr>
          <w:p w14:paraId="03AA85A2"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3223870</w:t>
            </w:r>
          </w:p>
        </w:tc>
        <w:tc>
          <w:tcPr>
            <w:tcW w:w="589" w:type="pct"/>
            <w:vAlign w:val="center"/>
          </w:tcPr>
          <w:p w14:paraId="3FD55A0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76EB0DD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~2</w:t>
            </w:r>
            <w:r w:rsidRPr="008567B0">
              <w:rPr>
                <w:color w:val="000000" w:themeColor="text1"/>
                <w:sz w:val="21"/>
                <w:szCs w:val="21"/>
              </w:rPr>
              <w:t>200</w:t>
            </w:r>
          </w:p>
        </w:tc>
        <w:tc>
          <w:tcPr>
            <w:tcW w:w="685" w:type="pct"/>
            <w:vAlign w:val="center"/>
          </w:tcPr>
          <w:p w14:paraId="327EC86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700</w:t>
            </w:r>
            <w:r w:rsidRPr="008567B0">
              <w:rPr>
                <w:rFonts w:hint="eastAsia"/>
                <w:color w:val="000000" w:themeColor="text1"/>
                <w:sz w:val="21"/>
                <w:szCs w:val="21"/>
              </w:rPr>
              <w:t>人</w:t>
            </w:r>
          </w:p>
        </w:tc>
      </w:tr>
      <w:tr w:rsidR="00563736" w:rsidRPr="008567B0" w14:paraId="50DA8936" w14:textId="77777777" w:rsidTr="00DB38D9">
        <w:trPr>
          <w:cantSplit/>
          <w:trHeight w:val="20"/>
          <w:jc w:val="center"/>
        </w:trPr>
        <w:tc>
          <w:tcPr>
            <w:tcW w:w="392" w:type="pct"/>
            <w:vMerge/>
            <w:vAlign w:val="center"/>
          </w:tcPr>
          <w:p w14:paraId="166D5E79"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7CCE0552"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响岩村</w:t>
            </w:r>
          </w:p>
        </w:tc>
        <w:tc>
          <w:tcPr>
            <w:tcW w:w="686" w:type="pct"/>
            <w:vAlign w:val="center"/>
          </w:tcPr>
          <w:p w14:paraId="06AF11EE"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311311</w:t>
            </w:r>
          </w:p>
        </w:tc>
        <w:tc>
          <w:tcPr>
            <w:tcW w:w="883" w:type="pct"/>
            <w:vAlign w:val="center"/>
          </w:tcPr>
          <w:p w14:paraId="054F83BF"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3221465</w:t>
            </w:r>
          </w:p>
        </w:tc>
        <w:tc>
          <w:tcPr>
            <w:tcW w:w="589" w:type="pct"/>
            <w:vAlign w:val="center"/>
          </w:tcPr>
          <w:p w14:paraId="567DF74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S</w:t>
            </w:r>
            <w:r w:rsidRPr="008567B0">
              <w:rPr>
                <w:color w:val="000000" w:themeColor="text1"/>
                <w:sz w:val="21"/>
                <w:szCs w:val="21"/>
              </w:rPr>
              <w:t>E</w:t>
            </w:r>
          </w:p>
        </w:tc>
        <w:tc>
          <w:tcPr>
            <w:tcW w:w="785" w:type="pct"/>
            <w:vAlign w:val="center"/>
          </w:tcPr>
          <w:p w14:paraId="39841DC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2150</w:t>
            </w:r>
          </w:p>
        </w:tc>
        <w:tc>
          <w:tcPr>
            <w:tcW w:w="685" w:type="pct"/>
            <w:vAlign w:val="center"/>
          </w:tcPr>
          <w:p w14:paraId="1C785ED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w:t>
            </w:r>
            <w:r w:rsidRPr="008567B0">
              <w:rPr>
                <w:rFonts w:hint="eastAsia"/>
                <w:color w:val="000000" w:themeColor="text1"/>
                <w:sz w:val="21"/>
                <w:szCs w:val="21"/>
              </w:rPr>
              <w:t>2</w:t>
            </w:r>
            <w:r w:rsidRPr="008567B0">
              <w:rPr>
                <w:color w:val="000000" w:themeColor="text1"/>
                <w:sz w:val="21"/>
                <w:szCs w:val="21"/>
              </w:rPr>
              <w:t>00</w:t>
            </w:r>
            <w:r w:rsidRPr="008567B0">
              <w:rPr>
                <w:color w:val="000000" w:themeColor="text1"/>
                <w:sz w:val="21"/>
                <w:szCs w:val="21"/>
              </w:rPr>
              <w:t>人</w:t>
            </w:r>
          </w:p>
        </w:tc>
      </w:tr>
      <w:tr w:rsidR="00563736" w:rsidRPr="008567B0" w14:paraId="5A6815FD" w14:textId="77777777" w:rsidTr="00DB38D9">
        <w:trPr>
          <w:cantSplit/>
          <w:trHeight w:val="20"/>
          <w:jc w:val="center"/>
        </w:trPr>
        <w:tc>
          <w:tcPr>
            <w:tcW w:w="392" w:type="pct"/>
            <w:vMerge/>
            <w:vAlign w:val="center"/>
          </w:tcPr>
          <w:p w14:paraId="6ACEBE2C"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18628AD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赤城街道</w:t>
            </w:r>
          </w:p>
        </w:tc>
        <w:tc>
          <w:tcPr>
            <w:tcW w:w="686" w:type="pct"/>
            <w:vAlign w:val="center"/>
          </w:tcPr>
          <w:p w14:paraId="1775CA8E"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308248</w:t>
            </w:r>
          </w:p>
        </w:tc>
        <w:tc>
          <w:tcPr>
            <w:tcW w:w="883" w:type="pct"/>
            <w:vAlign w:val="center"/>
          </w:tcPr>
          <w:p w14:paraId="1CE858A5"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3224880</w:t>
            </w:r>
          </w:p>
        </w:tc>
        <w:tc>
          <w:tcPr>
            <w:tcW w:w="589" w:type="pct"/>
            <w:vAlign w:val="center"/>
          </w:tcPr>
          <w:p w14:paraId="189D681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69B006E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~1</w:t>
            </w:r>
            <w:r w:rsidRPr="008567B0">
              <w:rPr>
                <w:color w:val="000000" w:themeColor="text1"/>
                <w:sz w:val="21"/>
                <w:szCs w:val="21"/>
              </w:rPr>
              <w:t>900</w:t>
            </w:r>
          </w:p>
        </w:tc>
        <w:tc>
          <w:tcPr>
            <w:tcW w:w="685" w:type="pct"/>
            <w:vAlign w:val="center"/>
          </w:tcPr>
          <w:p w14:paraId="210510F4"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10000</w:t>
            </w:r>
            <w:r w:rsidRPr="008567B0">
              <w:rPr>
                <w:rFonts w:hint="eastAsia"/>
                <w:color w:val="000000" w:themeColor="text1"/>
                <w:sz w:val="21"/>
                <w:szCs w:val="21"/>
              </w:rPr>
              <w:t>人</w:t>
            </w:r>
          </w:p>
        </w:tc>
      </w:tr>
      <w:tr w:rsidR="00563736" w:rsidRPr="008567B0" w14:paraId="1BF92C51" w14:textId="77777777" w:rsidTr="00DB38D9">
        <w:trPr>
          <w:cantSplit/>
          <w:trHeight w:val="20"/>
          <w:jc w:val="center"/>
        </w:trPr>
        <w:tc>
          <w:tcPr>
            <w:tcW w:w="392" w:type="pct"/>
            <w:vMerge/>
            <w:vAlign w:val="center"/>
          </w:tcPr>
          <w:p w14:paraId="66207156"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05A8D5B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下园徐村</w:t>
            </w:r>
          </w:p>
        </w:tc>
        <w:tc>
          <w:tcPr>
            <w:tcW w:w="686" w:type="pct"/>
            <w:vAlign w:val="center"/>
          </w:tcPr>
          <w:p w14:paraId="391AE542"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308203</w:t>
            </w:r>
          </w:p>
        </w:tc>
        <w:tc>
          <w:tcPr>
            <w:tcW w:w="883" w:type="pct"/>
            <w:vAlign w:val="center"/>
          </w:tcPr>
          <w:p w14:paraId="57D9D56A"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3222865</w:t>
            </w:r>
          </w:p>
        </w:tc>
        <w:tc>
          <w:tcPr>
            <w:tcW w:w="589" w:type="pct"/>
            <w:vAlign w:val="center"/>
          </w:tcPr>
          <w:p w14:paraId="5ADD257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S</w:t>
            </w:r>
            <w:r w:rsidRPr="008567B0">
              <w:rPr>
                <w:rFonts w:hint="eastAsia"/>
                <w:color w:val="000000" w:themeColor="text1"/>
                <w:sz w:val="21"/>
                <w:szCs w:val="21"/>
              </w:rPr>
              <w:t>W</w:t>
            </w:r>
          </w:p>
        </w:tc>
        <w:tc>
          <w:tcPr>
            <w:tcW w:w="785" w:type="pct"/>
            <w:vAlign w:val="center"/>
          </w:tcPr>
          <w:p w14:paraId="70F22309"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1550</w:t>
            </w:r>
          </w:p>
        </w:tc>
        <w:tc>
          <w:tcPr>
            <w:tcW w:w="685" w:type="pct"/>
            <w:vAlign w:val="center"/>
          </w:tcPr>
          <w:p w14:paraId="1436F8F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w:t>
            </w:r>
            <w:r w:rsidRPr="008567B0">
              <w:rPr>
                <w:rFonts w:hint="eastAsia"/>
                <w:color w:val="000000" w:themeColor="text1"/>
                <w:sz w:val="21"/>
                <w:szCs w:val="21"/>
              </w:rPr>
              <w:t>1</w:t>
            </w:r>
            <w:r w:rsidRPr="008567B0">
              <w:rPr>
                <w:color w:val="000000" w:themeColor="text1"/>
                <w:sz w:val="21"/>
                <w:szCs w:val="21"/>
              </w:rPr>
              <w:t>050</w:t>
            </w:r>
            <w:r w:rsidRPr="008567B0">
              <w:rPr>
                <w:color w:val="000000" w:themeColor="text1"/>
                <w:sz w:val="21"/>
                <w:szCs w:val="21"/>
              </w:rPr>
              <w:t>人</w:t>
            </w:r>
          </w:p>
        </w:tc>
      </w:tr>
      <w:tr w:rsidR="00563736" w:rsidRPr="008567B0" w14:paraId="5C805046" w14:textId="77777777" w:rsidTr="00DB38D9">
        <w:trPr>
          <w:cantSplit/>
          <w:trHeight w:val="20"/>
          <w:jc w:val="center"/>
        </w:trPr>
        <w:tc>
          <w:tcPr>
            <w:tcW w:w="392" w:type="pct"/>
            <w:vMerge/>
            <w:vAlign w:val="center"/>
          </w:tcPr>
          <w:p w14:paraId="4125CF15"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6286202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螺溪村</w:t>
            </w:r>
          </w:p>
        </w:tc>
        <w:tc>
          <w:tcPr>
            <w:tcW w:w="686" w:type="pct"/>
            <w:vAlign w:val="center"/>
          </w:tcPr>
          <w:p w14:paraId="4E8D96D2"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310241</w:t>
            </w:r>
          </w:p>
        </w:tc>
        <w:tc>
          <w:tcPr>
            <w:tcW w:w="883" w:type="pct"/>
            <w:vAlign w:val="center"/>
          </w:tcPr>
          <w:p w14:paraId="28DFD7C6"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3225496</w:t>
            </w:r>
          </w:p>
        </w:tc>
        <w:tc>
          <w:tcPr>
            <w:tcW w:w="589" w:type="pct"/>
            <w:vAlign w:val="center"/>
          </w:tcPr>
          <w:p w14:paraId="2E65867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p>
        </w:tc>
        <w:tc>
          <w:tcPr>
            <w:tcW w:w="785" w:type="pct"/>
            <w:vAlign w:val="center"/>
          </w:tcPr>
          <w:p w14:paraId="07E484A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~2</w:t>
            </w:r>
            <w:r w:rsidRPr="008567B0">
              <w:rPr>
                <w:color w:val="000000" w:themeColor="text1"/>
                <w:sz w:val="21"/>
                <w:szCs w:val="21"/>
              </w:rPr>
              <w:t>100</w:t>
            </w:r>
          </w:p>
        </w:tc>
        <w:tc>
          <w:tcPr>
            <w:tcW w:w="685" w:type="pct"/>
            <w:vAlign w:val="center"/>
          </w:tcPr>
          <w:p w14:paraId="64C108E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w:t>
            </w:r>
            <w:r w:rsidRPr="008567B0">
              <w:rPr>
                <w:rFonts w:hint="eastAsia"/>
                <w:color w:val="000000" w:themeColor="text1"/>
                <w:sz w:val="21"/>
                <w:szCs w:val="21"/>
              </w:rPr>
              <w:t>1</w:t>
            </w:r>
            <w:r w:rsidRPr="008567B0">
              <w:rPr>
                <w:color w:val="000000" w:themeColor="text1"/>
                <w:sz w:val="21"/>
                <w:szCs w:val="21"/>
              </w:rPr>
              <w:t>550</w:t>
            </w:r>
            <w:r w:rsidRPr="008567B0">
              <w:rPr>
                <w:color w:val="000000" w:themeColor="text1"/>
                <w:sz w:val="21"/>
                <w:szCs w:val="21"/>
              </w:rPr>
              <w:t>人</w:t>
            </w:r>
          </w:p>
        </w:tc>
      </w:tr>
      <w:tr w:rsidR="00563736" w:rsidRPr="008567B0" w14:paraId="657ECF33" w14:textId="77777777" w:rsidTr="00DB38D9">
        <w:trPr>
          <w:cantSplit/>
          <w:trHeight w:val="20"/>
          <w:jc w:val="center"/>
        </w:trPr>
        <w:tc>
          <w:tcPr>
            <w:tcW w:w="392" w:type="pct"/>
            <w:vMerge/>
            <w:vAlign w:val="center"/>
          </w:tcPr>
          <w:p w14:paraId="41948803"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7A32BB3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横潭坎村</w:t>
            </w:r>
          </w:p>
        </w:tc>
        <w:tc>
          <w:tcPr>
            <w:tcW w:w="686" w:type="pct"/>
            <w:vAlign w:val="center"/>
          </w:tcPr>
          <w:p w14:paraId="07455546"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311048</w:t>
            </w:r>
          </w:p>
        </w:tc>
        <w:tc>
          <w:tcPr>
            <w:tcW w:w="883" w:type="pct"/>
            <w:vAlign w:val="center"/>
          </w:tcPr>
          <w:p w14:paraId="09E510B6"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3225181</w:t>
            </w:r>
          </w:p>
        </w:tc>
        <w:tc>
          <w:tcPr>
            <w:tcW w:w="589" w:type="pct"/>
            <w:vAlign w:val="center"/>
          </w:tcPr>
          <w:p w14:paraId="33BEC50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389945C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~2</w:t>
            </w:r>
            <w:r w:rsidRPr="008567B0">
              <w:rPr>
                <w:color w:val="000000" w:themeColor="text1"/>
                <w:sz w:val="21"/>
                <w:szCs w:val="21"/>
              </w:rPr>
              <w:t>100</w:t>
            </w:r>
          </w:p>
        </w:tc>
        <w:tc>
          <w:tcPr>
            <w:tcW w:w="685" w:type="pct"/>
            <w:vAlign w:val="center"/>
          </w:tcPr>
          <w:p w14:paraId="6B16D1E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~600</w:t>
            </w:r>
            <w:r w:rsidRPr="008567B0">
              <w:rPr>
                <w:color w:val="000000" w:themeColor="text1"/>
                <w:sz w:val="21"/>
                <w:szCs w:val="21"/>
              </w:rPr>
              <w:t>人</w:t>
            </w:r>
          </w:p>
        </w:tc>
      </w:tr>
      <w:tr w:rsidR="00563736" w:rsidRPr="008567B0" w14:paraId="1C5ECAE4" w14:textId="77777777" w:rsidTr="00DB38D9">
        <w:trPr>
          <w:cantSplit/>
          <w:trHeight w:val="20"/>
          <w:jc w:val="center"/>
        </w:trPr>
        <w:tc>
          <w:tcPr>
            <w:tcW w:w="392" w:type="pct"/>
            <w:vMerge/>
            <w:vAlign w:val="center"/>
          </w:tcPr>
          <w:p w14:paraId="4CDFBA5B"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3DFD254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东横山村</w:t>
            </w:r>
          </w:p>
        </w:tc>
        <w:tc>
          <w:tcPr>
            <w:tcW w:w="686" w:type="pct"/>
            <w:vAlign w:val="center"/>
          </w:tcPr>
          <w:p w14:paraId="338CD88F"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312116</w:t>
            </w:r>
          </w:p>
        </w:tc>
        <w:tc>
          <w:tcPr>
            <w:tcW w:w="883" w:type="pct"/>
            <w:vAlign w:val="center"/>
          </w:tcPr>
          <w:p w14:paraId="3D5CBAC5"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3222936</w:t>
            </w:r>
          </w:p>
        </w:tc>
        <w:tc>
          <w:tcPr>
            <w:tcW w:w="589" w:type="pct"/>
            <w:vAlign w:val="center"/>
          </w:tcPr>
          <w:p w14:paraId="2975E2B9"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S</w:t>
            </w:r>
            <w:r w:rsidRPr="008567B0">
              <w:rPr>
                <w:color w:val="000000" w:themeColor="text1"/>
                <w:sz w:val="21"/>
                <w:szCs w:val="21"/>
              </w:rPr>
              <w:t>E</w:t>
            </w:r>
          </w:p>
        </w:tc>
        <w:tc>
          <w:tcPr>
            <w:tcW w:w="785" w:type="pct"/>
            <w:vAlign w:val="center"/>
          </w:tcPr>
          <w:p w14:paraId="2A878DCD"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~2</w:t>
            </w:r>
            <w:r w:rsidRPr="008567B0">
              <w:rPr>
                <w:color w:val="000000" w:themeColor="text1"/>
                <w:sz w:val="21"/>
                <w:szCs w:val="21"/>
              </w:rPr>
              <w:t>100</w:t>
            </w:r>
          </w:p>
        </w:tc>
        <w:tc>
          <w:tcPr>
            <w:tcW w:w="685" w:type="pct"/>
            <w:vAlign w:val="center"/>
          </w:tcPr>
          <w:p w14:paraId="2D57CCF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~700</w:t>
            </w:r>
            <w:r w:rsidRPr="008567B0">
              <w:rPr>
                <w:color w:val="000000" w:themeColor="text1"/>
                <w:sz w:val="21"/>
                <w:szCs w:val="21"/>
              </w:rPr>
              <w:t>人</w:t>
            </w:r>
          </w:p>
        </w:tc>
      </w:tr>
      <w:tr w:rsidR="00563736" w:rsidRPr="008567B0" w14:paraId="27750A62" w14:textId="77777777" w:rsidTr="00DB38D9">
        <w:trPr>
          <w:cantSplit/>
          <w:trHeight w:val="20"/>
          <w:jc w:val="center"/>
        </w:trPr>
        <w:tc>
          <w:tcPr>
            <w:tcW w:w="392" w:type="pct"/>
            <w:vMerge/>
            <w:vAlign w:val="center"/>
          </w:tcPr>
          <w:p w14:paraId="7B9A5847" w14:textId="77777777" w:rsidR="00563736" w:rsidRPr="008567B0" w:rsidRDefault="00563736" w:rsidP="00666746">
            <w:pPr>
              <w:spacing w:line="320" w:lineRule="exact"/>
              <w:jc w:val="center"/>
              <w:rPr>
                <w:color w:val="000000" w:themeColor="text1"/>
                <w:sz w:val="21"/>
                <w:szCs w:val="21"/>
              </w:rPr>
            </w:pPr>
          </w:p>
        </w:tc>
        <w:tc>
          <w:tcPr>
            <w:tcW w:w="980" w:type="pct"/>
            <w:vAlign w:val="center"/>
          </w:tcPr>
          <w:p w14:paraId="6B39989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花麦地村</w:t>
            </w:r>
          </w:p>
        </w:tc>
        <w:tc>
          <w:tcPr>
            <w:tcW w:w="686" w:type="pct"/>
            <w:vAlign w:val="center"/>
          </w:tcPr>
          <w:p w14:paraId="1BA0FD48"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311931</w:t>
            </w:r>
          </w:p>
        </w:tc>
        <w:tc>
          <w:tcPr>
            <w:tcW w:w="883" w:type="pct"/>
            <w:vAlign w:val="center"/>
          </w:tcPr>
          <w:p w14:paraId="0A216DD4" w14:textId="77777777" w:rsidR="00563736" w:rsidRPr="008567B0" w:rsidRDefault="00563736" w:rsidP="00666746">
            <w:pPr>
              <w:spacing w:line="320" w:lineRule="exact"/>
              <w:jc w:val="center"/>
              <w:rPr>
                <w:color w:val="000000" w:themeColor="text1"/>
                <w:sz w:val="21"/>
                <w:szCs w:val="21"/>
              </w:rPr>
            </w:pPr>
            <w:r w:rsidRPr="008567B0">
              <w:rPr>
                <w:color w:val="000000" w:themeColor="text1"/>
                <w:sz w:val="21"/>
                <w:szCs w:val="21"/>
              </w:rPr>
              <w:t>3225545</w:t>
            </w:r>
          </w:p>
        </w:tc>
        <w:tc>
          <w:tcPr>
            <w:tcW w:w="589" w:type="pct"/>
            <w:vAlign w:val="center"/>
          </w:tcPr>
          <w:p w14:paraId="3F7F1A1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0A197194"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~2</w:t>
            </w:r>
            <w:r w:rsidRPr="008567B0">
              <w:rPr>
                <w:color w:val="000000" w:themeColor="text1"/>
                <w:sz w:val="21"/>
                <w:szCs w:val="21"/>
              </w:rPr>
              <w:t>500</w:t>
            </w:r>
          </w:p>
        </w:tc>
        <w:tc>
          <w:tcPr>
            <w:tcW w:w="685" w:type="pct"/>
            <w:vAlign w:val="center"/>
          </w:tcPr>
          <w:p w14:paraId="0D26E03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200</w:t>
            </w:r>
            <w:r w:rsidRPr="008567B0">
              <w:rPr>
                <w:rFonts w:hint="eastAsia"/>
                <w:color w:val="000000" w:themeColor="text1"/>
                <w:sz w:val="21"/>
                <w:szCs w:val="21"/>
              </w:rPr>
              <w:t>人</w:t>
            </w:r>
          </w:p>
        </w:tc>
      </w:tr>
      <w:tr w:rsidR="00563736" w:rsidRPr="008567B0" w14:paraId="1642CCF7" w14:textId="77777777" w:rsidTr="00DB38D9">
        <w:trPr>
          <w:cantSplit/>
          <w:trHeight w:val="20"/>
          <w:jc w:val="center"/>
        </w:trPr>
        <w:tc>
          <w:tcPr>
            <w:tcW w:w="392" w:type="pct"/>
            <w:vAlign w:val="center"/>
          </w:tcPr>
          <w:p w14:paraId="501C080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地表水</w:t>
            </w:r>
          </w:p>
        </w:tc>
        <w:tc>
          <w:tcPr>
            <w:tcW w:w="980" w:type="pct"/>
            <w:vAlign w:val="center"/>
          </w:tcPr>
          <w:p w14:paraId="5E6BBCE4" w14:textId="77777777" w:rsidR="00563736" w:rsidRPr="008567B0" w:rsidRDefault="00563736" w:rsidP="00666746">
            <w:pPr>
              <w:spacing w:line="320" w:lineRule="exact"/>
              <w:jc w:val="center"/>
              <w:rPr>
                <w:color w:val="000000" w:themeColor="text1"/>
                <w:sz w:val="21"/>
                <w:szCs w:val="21"/>
              </w:rPr>
            </w:pPr>
            <w:r w:rsidRPr="008567B0">
              <w:rPr>
                <w:rFonts w:hint="eastAsia"/>
                <w:color w:val="000000" w:themeColor="text1"/>
                <w:sz w:val="21"/>
                <w:szCs w:val="21"/>
              </w:rPr>
              <w:t>始丰</w:t>
            </w:r>
            <w:r w:rsidRPr="008567B0">
              <w:rPr>
                <w:color w:val="000000" w:themeColor="text1"/>
                <w:sz w:val="21"/>
                <w:szCs w:val="21"/>
              </w:rPr>
              <w:t>溪</w:t>
            </w:r>
          </w:p>
        </w:tc>
        <w:tc>
          <w:tcPr>
            <w:tcW w:w="1569" w:type="pct"/>
            <w:gridSpan w:val="2"/>
            <w:vAlign w:val="center"/>
          </w:tcPr>
          <w:p w14:paraId="663A6F50"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w:t>
            </w:r>
          </w:p>
        </w:tc>
        <w:tc>
          <w:tcPr>
            <w:tcW w:w="589" w:type="pct"/>
            <w:vAlign w:val="center"/>
          </w:tcPr>
          <w:p w14:paraId="6ACD2CE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西</w:t>
            </w:r>
          </w:p>
        </w:tc>
        <w:tc>
          <w:tcPr>
            <w:tcW w:w="785" w:type="pct"/>
            <w:vAlign w:val="center"/>
          </w:tcPr>
          <w:p w14:paraId="5C404F6A"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1</w:t>
            </w:r>
            <w:r w:rsidRPr="008567B0">
              <w:rPr>
                <w:color w:val="000000" w:themeColor="text1"/>
                <w:sz w:val="21"/>
                <w:szCs w:val="21"/>
              </w:rPr>
              <w:t>00</w:t>
            </w:r>
          </w:p>
        </w:tc>
        <w:tc>
          <w:tcPr>
            <w:tcW w:w="685" w:type="pct"/>
            <w:vAlign w:val="center"/>
          </w:tcPr>
          <w:p w14:paraId="2A338A0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约</w:t>
            </w:r>
            <w:r w:rsidRPr="008567B0">
              <w:rPr>
                <w:color w:val="000000" w:themeColor="text1"/>
                <w:sz w:val="21"/>
                <w:szCs w:val="21"/>
              </w:rPr>
              <w:t>600m</w:t>
            </w:r>
            <w:r w:rsidRPr="008567B0">
              <w:rPr>
                <w:color w:val="000000" w:themeColor="text1"/>
                <w:sz w:val="21"/>
                <w:szCs w:val="21"/>
              </w:rPr>
              <w:t>宽</w:t>
            </w:r>
          </w:p>
        </w:tc>
      </w:tr>
      <w:tr w:rsidR="00563736" w:rsidRPr="008567B0" w14:paraId="03696F14" w14:textId="77777777" w:rsidTr="00DB38D9">
        <w:trPr>
          <w:cantSplit/>
          <w:trHeight w:val="20"/>
          <w:jc w:val="center"/>
        </w:trPr>
        <w:tc>
          <w:tcPr>
            <w:tcW w:w="392" w:type="pct"/>
            <w:vAlign w:val="center"/>
          </w:tcPr>
          <w:p w14:paraId="1BBDEFD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地下水</w:t>
            </w:r>
          </w:p>
        </w:tc>
        <w:tc>
          <w:tcPr>
            <w:tcW w:w="980" w:type="pct"/>
            <w:vAlign w:val="center"/>
          </w:tcPr>
          <w:p w14:paraId="60A67886"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厂区地下水</w:t>
            </w:r>
          </w:p>
        </w:tc>
        <w:tc>
          <w:tcPr>
            <w:tcW w:w="2942" w:type="pct"/>
            <w:gridSpan w:val="4"/>
            <w:vAlign w:val="center"/>
          </w:tcPr>
          <w:p w14:paraId="6D6A84B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w:t>
            </w:r>
          </w:p>
        </w:tc>
        <w:tc>
          <w:tcPr>
            <w:tcW w:w="685" w:type="pct"/>
            <w:vAlign w:val="center"/>
          </w:tcPr>
          <w:p w14:paraId="2A727118"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w:t>
            </w:r>
          </w:p>
        </w:tc>
      </w:tr>
      <w:tr w:rsidR="00563736" w:rsidRPr="008567B0" w14:paraId="194C6CBF" w14:textId="77777777" w:rsidTr="00DB38D9">
        <w:trPr>
          <w:cantSplit/>
          <w:trHeight w:val="20"/>
          <w:jc w:val="center"/>
        </w:trPr>
        <w:tc>
          <w:tcPr>
            <w:tcW w:w="392" w:type="pct"/>
            <w:vAlign w:val="center"/>
          </w:tcPr>
          <w:p w14:paraId="7ED6FF12"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声环境</w:t>
            </w:r>
          </w:p>
        </w:tc>
        <w:tc>
          <w:tcPr>
            <w:tcW w:w="980" w:type="pct"/>
            <w:vAlign w:val="center"/>
          </w:tcPr>
          <w:p w14:paraId="19044735"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八都村</w:t>
            </w:r>
          </w:p>
        </w:tc>
        <w:tc>
          <w:tcPr>
            <w:tcW w:w="686" w:type="pct"/>
            <w:vAlign w:val="center"/>
          </w:tcPr>
          <w:p w14:paraId="542C84D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310608</w:t>
            </w:r>
          </w:p>
        </w:tc>
        <w:tc>
          <w:tcPr>
            <w:tcW w:w="883" w:type="pct"/>
            <w:vAlign w:val="center"/>
          </w:tcPr>
          <w:p w14:paraId="4AF1C623"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3223737</w:t>
            </w:r>
          </w:p>
        </w:tc>
        <w:tc>
          <w:tcPr>
            <w:tcW w:w="589" w:type="pct"/>
            <w:vAlign w:val="center"/>
          </w:tcPr>
          <w:p w14:paraId="384AFADE"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2F86DB6F"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~150</w:t>
            </w:r>
          </w:p>
        </w:tc>
        <w:tc>
          <w:tcPr>
            <w:tcW w:w="685" w:type="pct"/>
            <w:vAlign w:val="center"/>
          </w:tcPr>
          <w:p w14:paraId="639D016C" w14:textId="77777777" w:rsidR="00563736" w:rsidRPr="008567B0" w:rsidRDefault="00563736" w:rsidP="00666746">
            <w:pPr>
              <w:adjustRightInd w:val="0"/>
              <w:snapToGrid w:val="0"/>
              <w:spacing w:line="320" w:lineRule="exact"/>
              <w:jc w:val="center"/>
              <w:rPr>
                <w:color w:val="000000" w:themeColor="text1"/>
                <w:sz w:val="21"/>
                <w:szCs w:val="21"/>
              </w:rPr>
            </w:pPr>
            <w:r w:rsidRPr="008567B0">
              <w:rPr>
                <w:color w:val="000000" w:themeColor="text1"/>
                <w:sz w:val="21"/>
                <w:szCs w:val="21"/>
              </w:rPr>
              <w:t>~300</w:t>
            </w:r>
            <w:r w:rsidRPr="008567B0">
              <w:rPr>
                <w:color w:val="000000" w:themeColor="text1"/>
                <w:sz w:val="21"/>
                <w:szCs w:val="21"/>
              </w:rPr>
              <w:t>人</w:t>
            </w:r>
          </w:p>
        </w:tc>
      </w:tr>
      <w:tr w:rsidR="00DB38D9" w:rsidRPr="008567B0" w14:paraId="15BEB9C1" w14:textId="77777777" w:rsidTr="00DB38D9">
        <w:trPr>
          <w:cantSplit/>
          <w:trHeight w:val="20"/>
          <w:jc w:val="center"/>
        </w:trPr>
        <w:tc>
          <w:tcPr>
            <w:tcW w:w="392" w:type="pct"/>
            <w:vMerge w:val="restart"/>
            <w:vAlign w:val="center"/>
          </w:tcPr>
          <w:p w14:paraId="23F48D11"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土壤环境</w:t>
            </w:r>
          </w:p>
        </w:tc>
        <w:tc>
          <w:tcPr>
            <w:tcW w:w="980" w:type="pct"/>
            <w:vAlign w:val="center"/>
          </w:tcPr>
          <w:p w14:paraId="77D4890F"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八都村</w:t>
            </w:r>
          </w:p>
        </w:tc>
        <w:tc>
          <w:tcPr>
            <w:tcW w:w="686" w:type="pct"/>
            <w:vAlign w:val="center"/>
          </w:tcPr>
          <w:p w14:paraId="2F9AF405"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310608</w:t>
            </w:r>
          </w:p>
        </w:tc>
        <w:tc>
          <w:tcPr>
            <w:tcW w:w="883" w:type="pct"/>
            <w:vAlign w:val="center"/>
          </w:tcPr>
          <w:p w14:paraId="66902920"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3223737</w:t>
            </w:r>
          </w:p>
        </w:tc>
        <w:tc>
          <w:tcPr>
            <w:tcW w:w="589" w:type="pct"/>
            <w:vAlign w:val="center"/>
          </w:tcPr>
          <w:p w14:paraId="43868B23"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1B94A7BE"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~150</w:t>
            </w:r>
          </w:p>
        </w:tc>
        <w:tc>
          <w:tcPr>
            <w:tcW w:w="685" w:type="pct"/>
            <w:vAlign w:val="center"/>
          </w:tcPr>
          <w:p w14:paraId="30F3D853"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~300</w:t>
            </w:r>
            <w:r w:rsidRPr="008567B0">
              <w:rPr>
                <w:color w:val="000000" w:themeColor="text1"/>
                <w:sz w:val="21"/>
                <w:szCs w:val="21"/>
              </w:rPr>
              <w:t>人</w:t>
            </w:r>
          </w:p>
        </w:tc>
      </w:tr>
      <w:tr w:rsidR="00DB38D9" w:rsidRPr="008567B0" w14:paraId="4A145768" w14:textId="77777777" w:rsidTr="00DB38D9">
        <w:trPr>
          <w:cantSplit/>
          <w:trHeight w:val="20"/>
          <w:jc w:val="center"/>
        </w:trPr>
        <w:tc>
          <w:tcPr>
            <w:tcW w:w="392" w:type="pct"/>
            <w:vMerge/>
            <w:vAlign w:val="center"/>
          </w:tcPr>
          <w:p w14:paraId="50E8CD2C" w14:textId="77777777" w:rsidR="00DB38D9" w:rsidRPr="008567B0" w:rsidRDefault="00DB38D9" w:rsidP="00666746">
            <w:pPr>
              <w:adjustRightInd w:val="0"/>
              <w:snapToGrid w:val="0"/>
              <w:spacing w:line="320" w:lineRule="exact"/>
              <w:jc w:val="center"/>
              <w:rPr>
                <w:color w:val="000000" w:themeColor="text1"/>
                <w:sz w:val="21"/>
                <w:szCs w:val="21"/>
              </w:rPr>
            </w:pPr>
          </w:p>
        </w:tc>
        <w:tc>
          <w:tcPr>
            <w:tcW w:w="980" w:type="pct"/>
            <w:vAlign w:val="center"/>
          </w:tcPr>
          <w:p w14:paraId="0E13E355"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坡塘村</w:t>
            </w:r>
          </w:p>
        </w:tc>
        <w:tc>
          <w:tcPr>
            <w:tcW w:w="686" w:type="pct"/>
            <w:vAlign w:val="center"/>
          </w:tcPr>
          <w:p w14:paraId="2C04FF42"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310299</w:t>
            </w:r>
          </w:p>
        </w:tc>
        <w:tc>
          <w:tcPr>
            <w:tcW w:w="883" w:type="pct"/>
            <w:vAlign w:val="center"/>
          </w:tcPr>
          <w:p w14:paraId="56C15679"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3224035</w:t>
            </w:r>
          </w:p>
        </w:tc>
        <w:tc>
          <w:tcPr>
            <w:tcW w:w="589" w:type="pct"/>
            <w:vAlign w:val="center"/>
          </w:tcPr>
          <w:p w14:paraId="521F5572"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p>
        </w:tc>
        <w:tc>
          <w:tcPr>
            <w:tcW w:w="785" w:type="pct"/>
            <w:vAlign w:val="center"/>
          </w:tcPr>
          <w:p w14:paraId="171DC910"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~470</w:t>
            </w:r>
          </w:p>
        </w:tc>
        <w:tc>
          <w:tcPr>
            <w:tcW w:w="685" w:type="pct"/>
            <w:vAlign w:val="center"/>
          </w:tcPr>
          <w:p w14:paraId="6CB72BB3"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~400</w:t>
            </w:r>
            <w:r w:rsidRPr="008567B0">
              <w:rPr>
                <w:color w:val="000000" w:themeColor="text1"/>
                <w:sz w:val="21"/>
                <w:szCs w:val="21"/>
              </w:rPr>
              <w:t>人</w:t>
            </w:r>
          </w:p>
        </w:tc>
      </w:tr>
      <w:tr w:rsidR="00DB38D9" w:rsidRPr="008567B0" w14:paraId="62B23C67" w14:textId="77777777" w:rsidTr="00DB38D9">
        <w:trPr>
          <w:cantSplit/>
          <w:trHeight w:val="20"/>
          <w:jc w:val="center"/>
        </w:trPr>
        <w:tc>
          <w:tcPr>
            <w:tcW w:w="392" w:type="pct"/>
            <w:vMerge/>
            <w:vAlign w:val="center"/>
          </w:tcPr>
          <w:p w14:paraId="096A017C" w14:textId="77777777" w:rsidR="00DB38D9" w:rsidRPr="008567B0" w:rsidRDefault="00DB38D9" w:rsidP="00666746">
            <w:pPr>
              <w:adjustRightInd w:val="0"/>
              <w:snapToGrid w:val="0"/>
              <w:spacing w:line="320" w:lineRule="exact"/>
              <w:jc w:val="center"/>
              <w:rPr>
                <w:color w:val="000000" w:themeColor="text1"/>
                <w:sz w:val="21"/>
                <w:szCs w:val="21"/>
              </w:rPr>
            </w:pPr>
          </w:p>
        </w:tc>
        <w:tc>
          <w:tcPr>
            <w:tcW w:w="980" w:type="pct"/>
            <w:vAlign w:val="center"/>
          </w:tcPr>
          <w:p w14:paraId="42C79736"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下抱园村</w:t>
            </w:r>
          </w:p>
        </w:tc>
        <w:tc>
          <w:tcPr>
            <w:tcW w:w="686" w:type="pct"/>
            <w:vAlign w:val="center"/>
          </w:tcPr>
          <w:p w14:paraId="7E00D00D"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310891</w:t>
            </w:r>
          </w:p>
        </w:tc>
        <w:tc>
          <w:tcPr>
            <w:tcW w:w="883" w:type="pct"/>
            <w:vAlign w:val="center"/>
          </w:tcPr>
          <w:p w14:paraId="003A6FF9"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3223143</w:t>
            </w:r>
          </w:p>
        </w:tc>
        <w:tc>
          <w:tcPr>
            <w:tcW w:w="589" w:type="pct"/>
            <w:vAlign w:val="center"/>
          </w:tcPr>
          <w:p w14:paraId="5CE650A3"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SE</w:t>
            </w:r>
          </w:p>
        </w:tc>
        <w:tc>
          <w:tcPr>
            <w:tcW w:w="785" w:type="pct"/>
            <w:vAlign w:val="center"/>
          </w:tcPr>
          <w:p w14:paraId="0AB06B5D"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~472</w:t>
            </w:r>
          </w:p>
        </w:tc>
        <w:tc>
          <w:tcPr>
            <w:tcW w:w="685" w:type="pct"/>
            <w:vAlign w:val="center"/>
          </w:tcPr>
          <w:p w14:paraId="2D139119"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~230</w:t>
            </w:r>
            <w:r w:rsidRPr="008567B0">
              <w:rPr>
                <w:color w:val="000000" w:themeColor="text1"/>
                <w:sz w:val="21"/>
                <w:szCs w:val="21"/>
              </w:rPr>
              <w:t>人</w:t>
            </w:r>
          </w:p>
        </w:tc>
      </w:tr>
      <w:tr w:rsidR="00DB38D9" w:rsidRPr="008567B0" w14:paraId="26644790" w14:textId="77777777" w:rsidTr="00DB38D9">
        <w:trPr>
          <w:cantSplit/>
          <w:trHeight w:val="20"/>
          <w:jc w:val="center"/>
        </w:trPr>
        <w:tc>
          <w:tcPr>
            <w:tcW w:w="392" w:type="pct"/>
            <w:vMerge/>
            <w:vAlign w:val="center"/>
          </w:tcPr>
          <w:p w14:paraId="6AC430D4" w14:textId="77777777" w:rsidR="00DB38D9" w:rsidRPr="008567B0" w:rsidRDefault="00DB38D9" w:rsidP="00666746">
            <w:pPr>
              <w:adjustRightInd w:val="0"/>
              <w:snapToGrid w:val="0"/>
              <w:spacing w:line="320" w:lineRule="exact"/>
              <w:jc w:val="center"/>
              <w:rPr>
                <w:color w:val="000000" w:themeColor="text1"/>
                <w:sz w:val="21"/>
                <w:szCs w:val="21"/>
              </w:rPr>
            </w:pPr>
          </w:p>
        </w:tc>
        <w:tc>
          <w:tcPr>
            <w:tcW w:w="980" w:type="pct"/>
            <w:vAlign w:val="center"/>
          </w:tcPr>
          <w:p w14:paraId="0392270F"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城东湖公馆</w:t>
            </w:r>
          </w:p>
        </w:tc>
        <w:tc>
          <w:tcPr>
            <w:tcW w:w="686" w:type="pct"/>
            <w:vAlign w:val="center"/>
          </w:tcPr>
          <w:p w14:paraId="18F12F76"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309495</w:t>
            </w:r>
          </w:p>
        </w:tc>
        <w:tc>
          <w:tcPr>
            <w:tcW w:w="883" w:type="pct"/>
            <w:vAlign w:val="center"/>
          </w:tcPr>
          <w:p w14:paraId="77B68081"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3223962</w:t>
            </w:r>
          </w:p>
        </w:tc>
        <w:tc>
          <w:tcPr>
            <w:tcW w:w="589" w:type="pct"/>
            <w:vAlign w:val="center"/>
          </w:tcPr>
          <w:p w14:paraId="2F6CCF5F"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W</w:t>
            </w:r>
          </w:p>
        </w:tc>
        <w:tc>
          <w:tcPr>
            <w:tcW w:w="785" w:type="pct"/>
            <w:vAlign w:val="center"/>
          </w:tcPr>
          <w:p w14:paraId="7C5C48BF"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680</w:t>
            </w:r>
          </w:p>
        </w:tc>
        <w:tc>
          <w:tcPr>
            <w:tcW w:w="685" w:type="pct"/>
            <w:vAlign w:val="center"/>
          </w:tcPr>
          <w:p w14:paraId="7B5FD466"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w:t>
            </w:r>
            <w:r w:rsidRPr="008567B0">
              <w:rPr>
                <w:color w:val="000000" w:themeColor="text1"/>
                <w:sz w:val="21"/>
                <w:szCs w:val="21"/>
              </w:rPr>
              <w:t>1700</w:t>
            </w:r>
            <w:r w:rsidRPr="008567B0">
              <w:rPr>
                <w:rFonts w:hint="eastAsia"/>
                <w:color w:val="000000" w:themeColor="text1"/>
                <w:sz w:val="21"/>
                <w:szCs w:val="21"/>
              </w:rPr>
              <w:t>人</w:t>
            </w:r>
          </w:p>
        </w:tc>
      </w:tr>
      <w:tr w:rsidR="00DB38D9" w:rsidRPr="0000649A" w14:paraId="5992EFE0" w14:textId="77777777" w:rsidTr="00DB38D9">
        <w:trPr>
          <w:cantSplit/>
          <w:trHeight w:val="20"/>
          <w:jc w:val="center"/>
        </w:trPr>
        <w:tc>
          <w:tcPr>
            <w:tcW w:w="392" w:type="pct"/>
            <w:vMerge/>
            <w:vAlign w:val="center"/>
          </w:tcPr>
          <w:p w14:paraId="701A388D" w14:textId="77777777" w:rsidR="00DB38D9" w:rsidRPr="008567B0" w:rsidRDefault="00DB38D9" w:rsidP="00666746">
            <w:pPr>
              <w:adjustRightInd w:val="0"/>
              <w:snapToGrid w:val="0"/>
              <w:spacing w:line="320" w:lineRule="exact"/>
              <w:jc w:val="center"/>
              <w:rPr>
                <w:color w:val="000000" w:themeColor="text1"/>
                <w:sz w:val="21"/>
                <w:szCs w:val="21"/>
              </w:rPr>
            </w:pPr>
          </w:p>
        </w:tc>
        <w:tc>
          <w:tcPr>
            <w:tcW w:w="980" w:type="pct"/>
            <w:vAlign w:val="center"/>
          </w:tcPr>
          <w:p w14:paraId="38F85FE0"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坑边村</w:t>
            </w:r>
          </w:p>
          <w:p w14:paraId="2B82E885"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（黄榜小学）</w:t>
            </w:r>
          </w:p>
        </w:tc>
        <w:tc>
          <w:tcPr>
            <w:tcW w:w="686" w:type="pct"/>
            <w:vAlign w:val="center"/>
          </w:tcPr>
          <w:p w14:paraId="581F0F7B" w14:textId="77777777" w:rsidR="00DB38D9" w:rsidRPr="008567B0" w:rsidRDefault="00DB38D9" w:rsidP="00666746">
            <w:pPr>
              <w:adjustRightInd w:val="0"/>
              <w:snapToGrid w:val="0"/>
              <w:spacing w:line="320" w:lineRule="exact"/>
              <w:jc w:val="center"/>
              <w:rPr>
                <w:color w:val="000000" w:themeColor="text1"/>
                <w:sz w:val="21"/>
                <w:szCs w:val="21"/>
              </w:rPr>
            </w:pPr>
            <w:r w:rsidRPr="00787B44">
              <w:rPr>
                <w:color w:val="000000" w:themeColor="text1"/>
                <w:sz w:val="21"/>
                <w:szCs w:val="21"/>
              </w:rPr>
              <w:t>310741</w:t>
            </w:r>
          </w:p>
        </w:tc>
        <w:tc>
          <w:tcPr>
            <w:tcW w:w="883" w:type="pct"/>
            <w:vAlign w:val="center"/>
          </w:tcPr>
          <w:p w14:paraId="3AA1C15E" w14:textId="77777777" w:rsidR="00DB38D9" w:rsidRPr="008567B0" w:rsidRDefault="00DB38D9" w:rsidP="00666746">
            <w:pPr>
              <w:adjustRightInd w:val="0"/>
              <w:snapToGrid w:val="0"/>
              <w:spacing w:line="320" w:lineRule="exact"/>
              <w:jc w:val="center"/>
              <w:rPr>
                <w:color w:val="000000" w:themeColor="text1"/>
                <w:sz w:val="21"/>
                <w:szCs w:val="21"/>
              </w:rPr>
            </w:pPr>
            <w:r w:rsidRPr="00787B44">
              <w:rPr>
                <w:color w:val="000000" w:themeColor="text1"/>
                <w:sz w:val="21"/>
                <w:szCs w:val="21"/>
              </w:rPr>
              <w:t>3224085</w:t>
            </w:r>
          </w:p>
        </w:tc>
        <w:tc>
          <w:tcPr>
            <w:tcW w:w="589" w:type="pct"/>
            <w:vAlign w:val="center"/>
          </w:tcPr>
          <w:p w14:paraId="6A840B43"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66B0FA8E" w14:textId="77777777" w:rsidR="00DB38D9" w:rsidRPr="008567B0"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~739</w:t>
            </w:r>
          </w:p>
        </w:tc>
        <w:tc>
          <w:tcPr>
            <w:tcW w:w="685" w:type="pct"/>
            <w:vAlign w:val="center"/>
          </w:tcPr>
          <w:p w14:paraId="2E890509" w14:textId="77777777" w:rsidR="00DB38D9" w:rsidRPr="00E560EA" w:rsidRDefault="00DB38D9" w:rsidP="00666746">
            <w:pPr>
              <w:adjustRightInd w:val="0"/>
              <w:snapToGrid w:val="0"/>
              <w:spacing w:line="320" w:lineRule="exact"/>
              <w:jc w:val="center"/>
              <w:rPr>
                <w:color w:val="000000" w:themeColor="text1"/>
                <w:sz w:val="21"/>
                <w:szCs w:val="21"/>
              </w:rPr>
            </w:pPr>
            <w:r w:rsidRPr="008567B0">
              <w:rPr>
                <w:color w:val="000000" w:themeColor="text1"/>
                <w:sz w:val="21"/>
                <w:szCs w:val="21"/>
              </w:rPr>
              <w:t>~1610</w:t>
            </w:r>
            <w:r w:rsidRPr="008567B0">
              <w:rPr>
                <w:color w:val="000000" w:themeColor="text1"/>
                <w:sz w:val="21"/>
                <w:szCs w:val="21"/>
              </w:rPr>
              <w:t>人</w:t>
            </w:r>
          </w:p>
        </w:tc>
      </w:tr>
      <w:tr w:rsidR="00DB38D9" w:rsidRPr="0000649A" w14:paraId="426BA743" w14:textId="77777777" w:rsidTr="00DB38D9">
        <w:trPr>
          <w:cantSplit/>
          <w:trHeight w:val="20"/>
          <w:jc w:val="center"/>
        </w:trPr>
        <w:tc>
          <w:tcPr>
            <w:tcW w:w="392" w:type="pct"/>
            <w:vMerge/>
            <w:vAlign w:val="center"/>
          </w:tcPr>
          <w:p w14:paraId="3F8D83F0" w14:textId="77777777" w:rsidR="00DB38D9" w:rsidRPr="008567B0" w:rsidRDefault="00DB38D9" w:rsidP="00DB38D9">
            <w:pPr>
              <w:adjustRightInd w:val="0"/>
              <w:snapToGrid w:val="0"/>
              <w:spacing w:line="320" w:lineRule="exact"/>
              <w:jc w:val="center"/>
              <w:rPr>
                <w:color w:val="000000" w:themeColor="text1"/>
                <w:sz w:val="21"/>
                <w:szCs w:val="21"/>
              </w:rPr>
            </w:pPr>
          </w:p>
        </w:tc>
        <w:tc>
          <w:tcPr>
            <w:tcW w:w="980" w:type="pct"/>
            <w:vAlign w:val="center"/>
          </w:tcPr>
          <w:p w14:paraId="330B6B1A" w14:textId="00B33760" w:rsidR="00DB38D9" w:rsidRPr="008567B0" w:rsidRDefault="00DB38D9" w:rsidP="00DB38D9">
            <w:pPr>
              <w:adjustRightInd w:val="0"/>
              <w:snapToGrid w:val="0"/>
              <w:spacing w:line="320" w:lineRule="exact"/>
              <w:jc w:val="center"/>
              <w:rPr>
                <w:color w:val="000000" w:themeColor="text1"/>
                <w:sz w:val="21"/>
                <w:szCs w:val="21"/>
              </w:rPr>
            </w:pPr>
            <w:r>
              <w:rPr>
                <w:rFonts w:hint="eastAsia"/>
                <w:color w:val="000000" w:themeColor="text1"/>
                <w:sz w:val="21"/>
                <w:szCs w:val="21"/>
              </w:rPr>
              <w:t>耕地</w:t>
            </w:r>
          </w:p>
        </w:tc>
        <w:tc>
          <w:tcPr>
            <w:tcW w:w="1569" w:type="pct"/>
            <w:gridSpan w:val="2"/>
            <w:vAlign w:val="center"/>
          </w:tcPr>
          <w:p w14:paraId="3F165AE3" w14:textId="0F71C9C8" w:rsidR="00DB38D9" w:rsidRPr="00787B44" w:rsidRDefault="00DB38D9" w:rsidP="00DB38D9">
            <w:pPr>
              <w:adjustRightInd w:val="0"/>
              <w:snapToGrid w:val="0"/>
              <w:spacing w:line="320" w:lineRule="exact"/>
              <w:jc w:val="center"/>
              <w:rPr>
                <w:color w:val="000000" w:themeColor="text1"/>
                <w:sz w:val="21"/>
                <w:szCs w:val="21"/>
              </w:rPr>
            </w:pPr>
            <w:r>
              <w:rPr>
                <w:rFonts w:hint="eastAsia"/>
                <w:color w:val="000000" w:themeColor="text1"/>
                <w:sz w:val="21"/>
                <w:szCs w:val="21"/>
              </w:rPr>
              <w:t>/</w:t>
            </w:r>
          </w:p>
        </w:tc>
        <w:tc>
          <w:tcPr>
            <w:tcW w:w="589" w:type="pct"/>
            <w:vAlign w:val="center"/>
          </w:tcPr>
          <w:p w14:paraId="57A9940D" w14:textId="480F9E6F" w:rsidR="00DB38D9" w:rsidRPr="008567B0" w:rsidRDefault="00DB38D9" w:rsidP="00DB38D9">
            <w:pPr>
              <w:adjustRightInd w:val="0"/>
              <w:snapToGrid w:val="0"/>
              <w:spacing w:line="320" w:lineRule="exact"/>
              <w:jc w:val="center"/>
              <w:rPr>
                <w:color w:val="000000" w:themeColor="text1"/>
                <w:sz w:val="21"/>
                <w:szCs w:val="21"/>
              </w:rPr>
            </w:pPr>
            <w:r w:rsidRPr="008567B0">
              <w:rPr>
                <w:rFonts w:hint="eastAsia"/>
                <w:color w:val="000000" w:themeColor="text1"/>
                <w:sz w:val="21"/>
                <w:szCs w:val="21"/>
              </w:rPr>
              <w:t>N</w:t>
            </w:r>
            <w:r w:rsidRPr="008567B0">
              <w:rPr>
                <w:color w:val="000000" w:themeColor="text1"/>
                <w:sz w:val="21"/>
                <w:szCs w:val="21"/>
              </w:rPr>
              <w:t>E</w:t>
            </w:r>
          </w:p>
        </w:tc>
        <w:tc>
          <w:tcPr>
            <w:tcW w:w="785" w:type="pct"/>
            <w:vAlign w:val="center"/>
          </w:tcPr>
          <w:p w14:paraId="1FA18B8B" w14:textId="1A3DE7B6" w:rsidR="00DB38D9" w:rsidRPr="008567B0" w:rsidRDefault="00DB38D9" w:rsidP="00DB38D9">
            <w:pPr>
              <w:adjustRightInd w:val="0"/>
              <w:snapToGrid w:val="0"/>
              <w:spacing w:line="320" w:lineRule="exact"/>
              <w:jc w:val="center"/>
              <w:rPr>
                <w:color w:val="000000" w:themeColor="text1"/>
                <w:sz w:val="21"/>
                <w:szCs w:val="21"/>
              </w:rPr>
            </w:pPr>
            <w:r w:rsidRPr="008567B0">
              <w:rPr>
                <w:color w:val="000000" w:themeColor="text1"/>
                <w:sz w:val="21"/>
                <w:szCs w:val="21"/>
              </w:rPr>
              <w:t>~</w:t>
            </w:r>
            <w:r>
              <w:rPr>
                <w:color w:val="000000" w:themeColor="text1"/>
                <w:sz w:val="21"/>
                <w:szCs w:val="21"/>
              </w:rPr>
              <w:t>160</w:t>
            </w:r>
          </w:p>
        </w:tc>
        <w:tc>
          <w:tcPr>
            <w:tcW w:w="685" w:type="pct"/>
            <w:vAlign w:val="center"/>
          </w:tcPr>
          <w:p w14:paraId="13731EA7" w14:textId="53EEED5C" w:rsidR="00DB38D9" w:rsidRPr="008567B0" w:rsidRDefault="00DB38D9" w:rsidP="00DB38D9">
            <w:pPr>
              <w:adjustRightInd w:val="0"/>
              <w:snapToGrid w:val="0"/>
              <w:spacing w:line="320" w:lineRule="exact"/>
              <w:jc w:val="center"/>
              <w:rPr>
                <w:color w:val="000000" w:themeColor="text1"/>
                <w:sz w:val="21"/>
                <w:szCs w:val="21"/>
              </w:rPr>
            </w:pPr>
            <w:r>
              <w:rPr>
                <w:rFonts w:hint="eastAsia"/>
                <w:color w:val="000000" w:themeColor="text1"/>
                <w:sz w:val="21"/>
                <w:szCs w:val="21"/>
              </w:rPr>
              <w:t>/</w:t>
            </w:r>
          </w:p>
        </w:tc>
      </w:tr>
    </w:tbl>
    <w:p w14:paraId="75095AC2" w14:textId="77777777" w:rsidR="00563736" w:rsidRPr="006820A3" w:rsidRDefault="00563736" w:rsidP="00563736">
      <w:pPr>
        <w:spacing w:before="60" w:line="460" w:lineRule="exact"/>
        <w:outlineLvl w:val="0"/>
        <w:rPr>
          <w:b/>
          <w:sz w:val="28"/>
          <w:szCs w:val="28"/>
        </w:rPr>
      </w:pPr>
      <w:r w:rsidRPr="006820A3">
        <w:rPr>
          <w:rFonts w:hint="eastAsia"/>
          <w:b/>
          <w:sz w:val="28"/>
          <w:szCs w:val="28"/>
        </w:rPr>
        <w:t>三、</w:t>
      </w:r>
      <w:r w:rsidRPr="006820A3">
        <w:rPr>
          <w:b/>
          <w:sz w:val="28"/>
          <w:szCs w:val="28"/>
        </w:rPr>
        <w:t>建设项目对环境可能造成影响的概述</w:t>
      </w:r>
    </w:p>
    <w:p w14:paraId="02EBC462" w14:textId="77777777" w:rsidR="00563736" w:rsidRPr="006820A3" w:rsidRDefault="00563736" w:rsidP="00563736">
      <w:pPr>
        <w:spacing w:line="460" w:lineRule="exact"/>
        <w:ind w:firstLine="482"/>
        <w:rPr>
          <w:snapToGrid w:val="0"/>
          <w:kern w:val="0"/>
        </w:rPr>
      </w:pPr>
      <w:r w:rsidRPr="006820A3">
        <w:rPr>
          <w:rFonts w:hint="eastAsia"/>
          <w:snapToGrid w:val="0"/>
          <w:kern w:val="0"/>
        </w:rPr>
        <w:t>（</w:t>
      </w:r>
      <w:r w:rsidRPr="006820A3">
        <w:rPr>
          <w:rFonts w:hint="eastAsia"/>
          <w:snapToGrid w:val="0"/>
          <w:kern w:val="0"/>
        </w:rPr>
        <w:t>1</w:t>
      </w:r>
      <w:r w:rsidRPr="006820A3">
        <w:rPr>
          <w:rFonts w:hint="eastAsia"/>
          <w:snapToGrid w:val="0"/>
          <w:kern w:val="0"/>
        </w:rPr>
        <w:t>）大气环境影响</w:t>
      </w:r>
    </w:p>
    <w:p w14:paraId="29D9997A" w14:textId="77777777" w:rsidR="00563736" w:rsidRPr="006820A3" w:rsidRDefault="00563736" w:rsidP="00563736">
      <w:pPr>
        <w:spacing w:line="460" w:lineRule="exact"/>
        <w:ind w:firstLine="482"/>
        <w:rPr>
          <w:rFonts w:hAnsi="Arial"/>
          <w:szCs w:val="21"/>
        </w:rPr>
      </w:pPr>
      <w:r w:rsidRPr="006820A3">
        <w:rPr>
          <w:rFonts w:hAnsi="Arial" w:hint="eastAsia"/>
          <w:szCs w:val="21"/>
        </w:rPr>
        <w:t>由预测结果可知，本项目新增污染源正常排放下污染物短期浓度贡献值的最大浓度占标率≤</w:t>
      </w:r>
      <w:r w:rsidRPr="006820A3">
        <w:rPr>
          <w:rFonts w:hAnsi="Arial" w:hint="eastAsia"/>
          <w:szCs w:val="21"/>
        </w:rPr>
        <w:t>100%</w:t>
      </w:r>
      <w:r w:rsidRPr="006820A3">
        <w:rPr>
          <w:rFonts w:hAnsi="Arial" w:hint="eastAsia"/>
          <w:szCs w:val="21"/>
        </w:rPr>
        <w:t>；</w:t>
      </w:r>
      <w:r w:rsidRPr="00507F12">
        <w:rPr>
          <w:color w:val="000000" w:themeColor="text1"/>
        </w:rPr>
        <w:t>年均质量浓度贡献值最大占标率小于</w:t>
      </w:r>
      <w:r w:rsidRPr="00507F12">
        <w:rPr>
          <w:color w:val="000000" w:themeColor="text1"/>
        </w:rPr>
        <w:t>30%</w:t>
      </w:r>
      <w:r>
        <w:rPr>
          <w:rFonts w:hint="eastAsia"/>
          <w:color w:val="000000" w:themeColor="text1"/>
        </w:rPr>
        <w:t>。</w:t>
      </w:r>
      <w:r w:rsidRPr="006820A3">
        <w:rPr>
          <w:rFonts w:hAnsi="Arial" w:hint="eastAsia"/>
          <w:szCs w:val="21"/>
        </w:rPr>
        <w:t>本项目环境影响符合环境功能区划。</w:t>
      </w:r>
      <w:r w:rsidRPr="00507F12">
        <w:rPr>
          <w:bCs/>
          <w:color w:val="000000" w:themeColor="text1"/>
          <w:spacing w:val="-4"/>
        </w:rPr>
        <w:t>叠加现状浓度以及在建、拟建项目的环境影响后，</w:t>
      </w:r>
      <w:r w:rsidRPr="00507F12">
        <w:rPr>
          <w:rFonts w:hint="eastAsia"/>
          <w:bCs/>
          <w:color w:val="000000" w:themeColor="text1"/>
          <w:spacing w:val="-4"/>
        </w:rPr>
        <w:t>各敏感点各污染物预测浓度均满足相应环境质量标准</w:t>
      </w:r>
      <w:r w:rsidRPr="00507F12">
        <w:rPr>
          <w:bCs/>
          <w:color w:val="000000" w:themeColor="text1"/>
          <w:spacing w:val="-4"/>
        </w:rPr>
        <w:t>。</w:t>
      </w:r>
      <w:r w:rsidRPr="006820A3">
        <w:rPr>
          <w:rFonts w:hAnsi="Arial" w:hint="eastAsia"/>
          <w:szCs w:val="21"/>
        </w:rPr>
        <w:t>本项目建成投产后，废气污染物排放方案可行，对大气环境影响在可接受范围。</w:t>
      </w:r>
    </w:p>
    <w:p w14:paraId="1BE1A7CE" w14:textId="77777777" w:rsidR="00563736" w:rsidRPr="006820A3" w:rsidRDefault="00563736" w:rsidP="00563736">
      <w:pPr>
        <w:spacing w:line="460" w:lineRule="exact"/>
        <w:ind w:firstLine="482"/>
        <w:rPr>
          <w:rFonts w:hAnsi="Arial"/>
          <w:szCs w:val="21"/>
        </w:rPr>
      </w:pPr>
      <w:r w:rsidRPr="00170D64">
        <w:rPr>
          <w:color w:val="000000" w:themeColor="text1"/>
          <w:szCs w:val="21"/>
        </w:rPr>
        <w:t>非正常工况下，</w:t>
      </w:r>
      <w:r w:rsidRPr="00170D64">
        <w:rPr>
          <w:rFonts w:hint="eastAsia"/>
          <w:color w:val="000000" w:themeColor="text1"/>
          <w:szCs w:val="21"/>
        </w:rPr>
        <w:t>醋酸、甲苯的</w:t>
      </w:r>
      <w:r w:rsidRPr="00170D64">
        <w:rPr>
          <w:color w:val="000000" w:themeColor="text1"/>
          <w:szCs w:val="21"/>
        </w:rPr>
        <w:t>最大落地浓度超过环境空气质量标准限值</w:t>
      </w:r>
      <w:r w:rsidRPr="00170D64">
        <w:rPr>
          <w:rFonts w:hint="eastAsia"/>
          <w:color w:val="000000" w:themeColor="text1"/>
          <w:szCs w:val="21"/>
        </w:rPr>
        <w:t>，氯化氢</w:t>
      </w:r>
      <w:r>
        <w:rPr>
          <w:color w:val="000000" w:themeColor="text1"/>
          <w:szCs w:val="21"/>
        </w:rPr>
        <w:t>的最大落地浓度</w:t>
      </w:r>
      <w:r w:rsidRPr="00170D64">
        <w:rPr>
          <w:color w:val="000000" w:themeColor="text1"/>
          <w:szCs w:val="21"/>
        </w:rPr>
        <w:t>未超过环境空气质量标准限值</w:t>
      </w:r>
      <w:r>
        <w:rPr>
          <w:rFonts w:hint="eastAsia"/>
          <w:color w:val="000000" w:themeColor="text1"/>
          <w:szCs w:val="21"/>
        </w:rPr>
        <w:t>。</w:t>
      </w:r>
      <w:r w:rsidRPr="006820A3">
        <w:rPr>
          <w:rFonts w:hAnsi="Arial" w:hint="eastAsia"/>
          <w:szCs w:val="21"/>
        </w:rPr>
        <w:t>在敏感点的最大落地浓度均符合相应的环境空气质量标准限值要求，但占标率较正常排放有所增大。本环评要求企业在日常生产中，必须加强废气处理系统的日常维护和管理，保证其正常运行，严禁此类非正常事故的发生。</w:t>
      </w:r>
    </w:p>
    <w:p w14:paraId="3AEF4315" w14:textId="77777777" w:rsidR="00563736" w:rsidRPr="006820A3" w:rsidRDefault="00563736" w:rsidP="00563736">
      <w:pPr>
        <w:spacing w:line="460" w:lineRule="exact"/>
        <w:ind w:firstLine="482"/>
        <w:rPr>
          <w:rFonts w:hAnsi="Arial"/>
          <w:szCs w:val="21"/>
        </w:rPr>
      </w:pPr>
      <w:r w:rsidRPr="006820A3">
        <w:rPr>
          <w:rFonts w:hAnsi="Arial" w:hint="eastAsia"/>
          <w:szCs w:val="21"/>
        </w:rPr>
        <w:t>根据计算结果，本项目实施后厂区不需要设大气环境防护距离。</w:t>
      </w:r>
    </w:p>
    <w:p w14:paraId="07ED4DC8" w14:textId="77777777" w:rsidR="00563736" w:rsidRPr="006820A3" w:rsidRDefault="00563736" w:rsidP="00563736">
      <w:pPr>
        <w:spacing w:line="460" w:lineRule="exact"/>
        <w:ind w:firstLine="482"/>
        <w:rPr>
          <w:snapToGrid w:val="0"/>
          <w:kern w:val="0"/>
        </w:rPr>
      </w:pPr>
      <w:r w:rsidRPr="006820A3">
        <w:rPr>
          <w:rFonts w:hint="eastAsia"/>
          <w:snapToGrid w:val="0"/>
          <w:kern w:val="0"/>
        </w:rPr>
        <w:t>（</w:t>
      </w:r>
      <w:r w:rsidRPr="006820A3">
        <w:rPr>
          <w:rFonts w:hint="eastAsia"/>
          <w:snapToGrid w:val="0"/>
          <w:kern w:val="0"/>
        </w:rPr>
        <w:t>2</w:t>
      </w:r>
      <w:r w:rsidRPr="006820A3">
        <w:rPr>
          <w:rFonts w:hint="eastAsia"/>
          <w:snapToGrid w:val="0"/>
          <w:kern w:val="0"/>
        </w:rPr>
        <w:t>）水环境影响</w:t>
      </w:r>
    </w:p>
    <w:p w14:paraId="35CD9A45" w14:textId="77777777" w:rsidR="00563736" w:rsidRPr="006820A3" w:rsidRDefault="00563736" w:rsidP="00563736">
      <w:pPr>
        <w:spacing w:line="460" w:lineRule="exact"/>
        <w:ind w:firstLine="482"/>
        <w:rPr>
          <w:snapToGrid w:val="0"/>
          <w:kern w:val="0"/>
        </w:rPr>
      </w:pPr>
      <w:r w:rsidRPr="00507F12">
        <w:rPr>
          <w:color w:val="000000" w:themeColor="text1"/>
        </w:rPr>
        <w:t>本项目废水经厂内预处理达纳管标准后，排入污水管道，至</w:t>
      </w:r>
      <w:r w:rsidRPr="00507F12">
        <w:rPr>
          <w:rFonts w:hint="eastAsia"/>
          <w:color w:val="000000" w:themeColor="text1"/>
        </w:rPr>
        <w:t>天台县</w:t>
      </w:r>
      <w:r w:rsidRPr="00507F12">
        <w:rPr>
          <w:color w:val="000000" w:themeColor="text1"/>
        </w:rPr>
        <w:t>污水处理厂处理达标后排入环境水体</w:t>
      </w:r>
      <w:r w:rsidRPr="006820A3">
        <w:rPr>
          <w:rFonts w:hint="eastAsia"/>
          <w:snapToGrid w:val="0"/>
          <w:kern w:val="0"/>
        </w:rPr>
        <w:t>，不直接排入附近地表水体，因此基本上不会对附近地表水体水质造成影响。本项目实施后总体水量不新增，本项目的实施不会厂内污水站的处理压力，也不增加污水处理厂的处理负荷。</w:t>
      </w:r>
    </w:p>
    <w:p w14:paraId="2BA40DC7" w14:textId="77777777" w:rsidR="00563736" w:rsidRPr="006820A3" w:rsidRDefault="00563736" w:rsidP="00563736">
      <w:pPr>
        <w:spacing w:line="460" w:lineRule="exact"/>
        <w:ind w:firstLine="482"/>
        <w:rPr>
          <w:snapToGrid w:val="0"/>
          <w:kern w:val="0"/>
        </w:rPr>
      </w:pPr>
      <w:r w:rsidRPr="006820A3">
        <w:rPr>
          <w:rFonts w:hint="eastAsia"/>
          <w:snapToGrid w:val="0"/>
          <w:kern w:val="0"/>
        </w:rPr>
        <w:t>（</w:t>
      </w:r>
      <w:r w:rsidRPr="006820A3">
        <w:rPr>
          <w:rFonts w:hint="eastAsia"/>
          <w:snapToGrid w:val="0"/>
          <w:kern w:val="0"/>
        </w:rPr>
        <w:t>3</w:t>
      </w:r>
      <w:r w:rsidRPr="006820A3">
        <w:rPr>
          <w:rFonts w:hint="eastAsia"/>
          <w:snapToGrid w:val="0"/>
          <w:kern w:val="0"/>
        </w:rPr>
        <w:t>）地下水</w:t>
      </w:r>
    </w:p>
    <w:p w14:paraId="4FB1546C" w14:textId="77777777" w:rsidR="00563736" w:rsidRPr="006820A3" w:rsidRDefault="00563736" w:rsidP="00563736">
      <w:pPr>
        <w:spacing w:line="460" w:lineRule="exact"/>
        <w:ind w:firstLine="482"/>
        <w:rPr>
          <w:snapToGrid w:val="0"/>
          <w:kern w:val="0"/>
        </w:rPr>
      </w:pPr>
      <w:r w:rsidRPr="006820A3">
        <w:rPr>
          <w:rFonts w:hint="eastAsia"/>
          <w:snapToGrid w:val="0"/>
          <w:kern w:val="0"/>
        </w:rPr>
        <w:t>只要切实落实好建设项目的废水集中收集和工艺废水处理工作，同时做好厂内的地面硬化防渗，特别是对罐区、污水处理站、固废堆场和生产装置区的地面防渗工作，对地下水环境影响较小。</w:t>
      </w:r>
    </w:p>
    <w:p w14:paraId="610097DD" w14:textId="77777777" w:rsidR="00563736" w:rsidRPr="006820A3" w:rsidRDefault="00563736" w:rsidP="00563736">
      <w:pPr>
        <w:spacing w:line="460" w:lineRule="exact"/>
        <w:ind w:firstLine="482"/>
        <w:rPr>
          <w:snapToGrid w:val="0"/>
          <w:kern w:val="0"/>
        </w:rPr>
      </w:pPr>
      <w:r w:rsidRPr="006820A3">
        <w:rPr>
          <w:rFonts w:hint="eastAsia"/>
          <w:snapToGrid w:val="0"/>
          <w:kern w:val="0"/>
        </w:rPr>
        <w:t>（</w:t>
      </w:r>
      <w:r w:rsidRPr="006820A3">
        <w:rPr>
          <w:rFonts w:hint="eastAsia"/>
          <w:snapToGrid w:val="0"/>
          <w:kern w:val="0"/>
        </w:rPr>
        <w:t>4</w:t>
      </w:r>
      <w:r w:rsidRPr="006820A3">
        <w:rPr>
          <w:rFonts w:hint="eastAsia"/>
          <w:snapToGrid w:val="0"/>
          <w:kern w:val="0"/>
        </w:rPr>
        <w:t>）声环境</w:t>
      </w:r>
    </w:p>
    <w:p w14:paraId="6ECED0F3" w14:textId="77777777" w:rsidR="00563736" w:rsidRPr="006820A3" w:rsidRDefault="00563736" w:rsidP="00563736">
      <w:pPr>
        <w:spacing w:line="460" w:lineRule="exact"/>
        <w:ind w:firstLine="482"/>
        <w:rPr>
          <w:snapToGrid w:val="0"/>
          <w:kern w:val="0"/>
        </w:rPr>
      </w:pPr>
      <w:r w:rsidRPr="006820A3">
        <w:rPr>
          <w:rFonts w:hint="eastAsia"/>
          <w:snapToGrid w:val="0"/>
          <w:kern w:val="0"/>
        </w:rPr>
        <w:t>根据预测可知，该项目产生的噪声经墙壁隔声和距离衰减后的噪声值均能满足《工业企业厂界环境噪声排放标准》（</w:t>
      </w:r>
      <w:r w:rsidRPr="006820A3">
        <w:rPr>
          <w:rFonts w:hint="eastAsia"/>
          <w:snapToGrid w:val="0"/>
          <w:kern w:val="0"/>
        </w:rPr>
        <w:t>GB12348-2008</w:t>
      </w:r>
      <w:r w:rsidRPr="006820A3">
        <w:rPr>
          <w:rFonts w:hint="eastAsia"/>
          <w:snapToGrid w:val="0"/>
          <w:kern w:val="0"/>
        </w:rPr>
        <w:t>）中</w:t>
      </w:r>
      <w:r w:rsidRPr="006820A3">
        <w:rPr>
          <w:rFonts w:hint="eastAsia"/>
          <w:snapToGrid w:val="0"/>
          <w:kern w:val="0"/>
        </w:rPr>
        <w:t>3</w:t>
      </w:r>
      <w:r w:rsidRPr="006820A3">
        <w:rPr>
          <w:rFonts w:hint="eastAsia"/>
          <w:snapToGrid w:val="0"/>
          <w:kern w:val="0"/>
        </w:rPr>
        <w:t>类标准要求。</w:t>
      </w:r>
      <w:r>
        <w:rPr>
          <w:rFonts w:hint="eastAsia"/>
          <w:color w:val="000000" w:themeColor="text1"/>
        </w:rPr>
        <w:t>敏感点满足</w:t>
      </w:r>
      <w:r w:rsidRPr="00553547">
        <w:t>《声环境质量标准》（</w:t>
      </w:r>
      <w:r w:rsidRPr="00553547">
        <w:t>GB3096-2008</w:t>
      </w:r>
      <w:r w:rsidRPr="00553547">
        <w:t>）中的</w:t>
      </w:r>
      <w:r>
        <w:rPr>
          <w:rFonts w:hint="eastAsia"/>
          <w:color w:val="000000" w:themeColor="text1"/>
        </w:rPr>
        <w:t>2</w:t>
      </w:r>
      <w:r>
        <w:rPr>
          <w:rFonts w:hint="eastAsia"/>
          <w:color w:val="000000" w:themeColor="text1"/>
        </w:rPr>
        <w:t>类标准要求。</w:t>
      </w:r>
      <w:r w:rsidRPr="00507F12">
        <w:rPr>
          <w:color w:val="000000" w:themeColor="text1"/>
        </w:rPr>
        <w:t>在采取有效综合降噪措施基础上，不会对周围声环境质量产生明显的不利影响。</w:t>
      </w:r>
    </w:p>
    <w:p w14:paraId="0F32E80D" w14:textId="77777777" w:rsidR="00563736" w:rsidRPr="006820A3" w:rsidRDefault="00563736" w:rsidP="00563736">
      <w:pPr>
        <w:spacing w:line="460" w:lineRule="exact"/>
        <w:ind w:firstLine="482"/>
        <w:rPr>
          <w:snapToGrid w:val="0"/>
          <w:kern w:val="0"/>
        </w:rPr>
      </w:pPr>
      <w:r w:rsidRPr="006820A3">
        <w:rPr>
          <w:rFonts w:hint="eastAsia"/>
          <w:snapToGrid w:val="0"/>
          <w:kern w:val="0"/>
        </w:rPr>
        <w:t>（</w:t>
      </w:r>
      <w:r w:rsidRPr="006820A3">
        <w:rPr>
          <w:rFonts w:hint="eastAsia"/>
          <w:snapToGrid w:val="0"/>
          <w:kern w:val="0"/>
        </w:rPr>
        <w:t>5</w:t>
      </w:r>
      <w:r w:rsidRPr="006820A3">
        <w:rPr>
          <w:rFonts w:hint="eastAsia"/>
          <w:snapToGrid w:val="0"/>
          <w:kern w:val="0"/>
        </w:rPr>
        <w:t>）固废</w:t>
      </w:r>
    </w:p>
    <w:p w14:paraId="2EFCF23F" w14:textId="77777777" w:rsidR="00563736" w:rsidRPr="006820A3" w:rsidRDefault="00563736" w:rsidP="00563736">
      <w:pPr>
        <w:spacing w:line="460" w:lineRule="exact"/>
        <w:ind w:firstLine="482"/>
        <w:rPr>
          <w:snapToGrid w:val="0"/>
          <w:kern w:val="0"/>
        </w:rPr>
      </w:pPr>
      <w:r w:rsidRPr="006820A3">
        <w:rPr>
          <w:rFonts w:hint="eastAsia"/>
          <w:snapToGrid w:val="0"/>
          <w:kern w:val="0"/>
        </w:rPr>
        <w:t>本项目生产过程中产生的危险废物交由有资质的单位安全处置；一般固废则通过环卫部门统一清运处置。因此只要严格执行本次环评中提出的各项固废处置措施，本项目固废均能得到安全有效处置，对环境的影响较小。</w:t>
      </w:r>
    </w:p>
    <w:p w14:paraId="38E62537" w14:textId="77777777" w:rsidR="00563736" w:rsidRPr="006820A3" w:rsidRDefault="00563736" w:rsidP="00563736">
      <w:pPr>
        <w:spacing w:line="460" w:lineRule="exact"/>
        <w:ind w:firstLine="482"/>
        <w:rPr>
          <w:kern w:val="0"/>
          <w:szCs w:val="20"/>
        </w:rPr>
      </w:pPr>
      <w:r w:rsidRPr="006820A3">
        <w:rPr>
          <w:rFonts w:hAnsi="宋体"/>
          <w:kern w:val="0"/>
          <w:szCs w:val="20"/>
        </w:rPr>
        <w:t>（</w:t>
      </w:r>
      <w:r w:rsidRPr="006820A3">
        <w:rPr>
          <w:kern w:val="0"/>
          <w:szCs w:val="20"/>
        </w:rPr>
        <w:t>6</w:t>
      </w:r>
      <w:r w:rsidRPr="006820A3">
        <w:rPr>
          <w:rFonts w:hAnsi="宋体"/>
          <w:kern w:val="0"/>
          <w:szCs w:val="20"/>
        </w:rPr>
        <w:t>）土壤环境</w:t>
      </w:r>
    </w:p>
    <w:p w14:paraId="702E9003" w14:textId="77777777" w:rsidR="00563736" w:rsidRPr="006820A3" w:rsidRDefault="00563736" w:rsidP="00563736">
      <w:pPr>
        <w:spacing w:line="460" w:lineRule="exact"/>
        <w:ind w:firstLine="482"/>
        <w:rPr>
          <w:kern w:val="0"/>
          <w:szCs w:val="20"/>
        </w:rPr>
      </w:pPr>
      <w:r w:rsidRPr="006820A3">
        <w:rPr>
          <w:rFonts w:hAnsi="宋体" w:hint="eastAsia"/>
          <w:kern w:val="0"/>
          <w:szCs w:val="20"/>
        </w:rPr>
        <w:t>正常工况下本项目废气污染物沉降对评价区域内表层土壤质量影响不大，本项目实施后评价区域内土壤环境质量可维持现状。同时本报告要求企业严格做好易污染区域地面的防渗、防漏及防腐保护，并加强日常监管和维护，一旦发生设备破损泄漏或地面防渗层破坏，应及时检修，必要时停止生产，将影响控制在最小的范围，并可能受到污染的土壤进行监测，根据监测结果进行后续的维护或修复工作。</w:t>
      </w:r>
    </w:p>
    <w:p w14:paraId="4557A58C" w14:textId="77777777" w:rsidR="00563736" w:rsidRPr="006820A3" w:rsidRDefault="00563736" w:rsidP="00563736">
      <w:pPr>
        <w:spacing w:before="60" w:line="460" w:lineRule="exact"/>
        <w:outlineLvl w:val="0"/>
        <w:rPr>
          <w:b/>
          <w:sz w:val="28"/>
          <w:szCs w:val="28"/>
        </w:rPr>
      </w:pPr>
      <w:r w:rsidRPr="006820A3">
        <w:rPr>
          <w:rFonts w:hint="eastAsia"/>
          <w:b/>
          <w:sz w:val="28"/>
          <w:szCs w:val="28"/>
        </w:rPr>
        <w:t>四</w:t>
      </w:r>
      <w:r w:rsidRPr="006820A3">
        <w:rPr>
          <w:b/>
          <w:sz w:val="28"/>
          <w:szCs w:val="28"/>
        </w:rPr>
        <w:t>、预防或者减轻不良环境影响的对策和措施要点</w:t>
      </w:r>
    </w:p>
    <w:p w14:paraId="4E76B969" w14:textId="77777777" w:rsidR="00563736" w:rsidRPr="006820A3" w:rsidRDefault="002B0F00" w:rsidP="00563736">
      <w:pPr>
        <w:pStyle w:val="af1"/>
        <w:ind w:firstLine="480"/>
        <w:jc w:val="both"/>
      </w:pPr>
      <w:r>
        <w:t>针对企业存在的环境问题，本环评提出如下防治对策，具体</w:t>
      </w:r>
      <w:r w:rsidR="00563736" w:rsidRPr="006820A3">
        <w:t>见表</w:t>
      </w:r>
      <w:r w:rsidR="00563736" w:rsidRPr="002B0F00">
        <w:rPr>
          <w:rFonts w:ascii="Times New Roman" w:hAnsi="Times New Roman" w:cs="Times New Roman"/>
        </w:rPr>
        <w:t>4-1</w:t>
      </w:r>
      <w:r w:rsidR="00563736" w:rsidRPr="002B0F00">
        <w:rPr>
          <w:rFonts w:ascii="Times New Roman" w:hAnsi="Times New Roman" w:cs="Times New Roman"/>
        </w:rPr>
        <w:t>。</w:t>
      </w:r>
    </w:p>
    <w:p w14:paraId="3BB3CAE9" w14:textId="77777777" w:rsidR="00563736" w:rsidRPr="006820A3" w:rsidRDefault="00563736" w:rsidP="00563736">
      <w:pPr>
        <w:spacing w:line="460" w:lineRule="exact"/>
        <w:jc w:val="center"/>
      </w:pPr>
      <w:r w:rsidRPr="006820A3">
        <w:t>表</w:t>
      </w:r>
      <w:r w:rsidRPr="006820A3">
        <w:rPr>
          <w:rFonts w:hint="eastAsia"/>
        </w:rPr>
        <w:t>4-1</w:t>
      </w:r>
      <w:r w:rsidRPr="006820A3">
        <w:t xml:space="preserve">   </w:t>
      </w:r>
      <w:r w:rsidRPr="006820A3">
        <w:t>该项目污染防治措施汇总</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1386"/>
        <w:gridCol w:w="6150"/>
        <w:gridCol w:w="902"/>
      </w:tblGrid>
      <w:tr w:rsidR="00563736" w:rsidRPr="003E2AD0" w14:paraId="56C1AD65" w14:textId="77777777" w:rsidTr="00666746">
        <w:trPr>
          <w:trHeight w:val="20"/>
          <w:tblHeader/>
          <w:jc w:val="center"/>
        </w:trPr>
        <w:tc>
          <w:tcPr>
            <w:tcW w:w="704" w:type="dxa"/>
            <w:vAlign w:val="center"/>
          </w:tcPr>
          <w:p w14:paraId="7B7C1758" w14:textId="77777777" w:rsidR="00563736" w:rsidRPr="003E2AD0" w:rsidRDefault="00563736" w:rsidP="00666746">
            <w:pPr>
              <w:spacing w:line="340" w:lineRule="exact"/>
              <w:jc w:val="center"/>
              <w:rPr>
                <w:sz w:val="21"/>
                <w:szCs w:val="21"/>
              </w:rPr>
            </w:pPr>
            <w:r w:rsidRPr="003E2AD0">
              <w:rPr>
                <w:sz w:val="21"/>
                <w:szCs w:val="21"/>
              </w:rPr>
              <w:t>分类</w:t>
            </w:r>
          </w:p>
        </w:tc>
        <w:tc>
          <w:tcPr>
            <w:tcW w:w="1418" w:type="dxa"/>
            <w:vAlign w:val="center"/>
          </w:tcPr>
          <w:p w14:paraId="62988ED7" w14:textId="77777777" w:rsidR="00563736" w:rsidRPr="003E2AD0" w:rsidRDefault="00563736" w:rsidP="00666746">
            <w:pPr>
              <w:spacing w:line="340" w:lineRule="exact"/>
              <w:jc w:val="center"/>
              <w:rPr>
                <w:sz w:val="21"/>
                <w:szCs w:val="21"/>
              </w:rPr>
            </w:pPr>
            <w:r w:rsidRPr="003E2AD0">
              <w:rPr>
                <w:sz w:val="21"/>
                <w:szCs w:val="21"/>
              </w:rPr>
              <w:t>工程措施</w:t>
            </w:r>
          </w:p>
        </w:tc>
        <w:tc>
          <w:tcPr>
            <w:tcW w:w="6299" w:type="dxa"/>
            <w:vAlign w:val="center"/>
          </w:tcPr>
          <w:p w14:paraId="11ACC253" w14:textId="77777777" w:rsidR="00563736" w:rsidRPr="003E2AD0" w:rsidRDefault="00563736" w:rsidP="00666746">
            <w:pPr>
              <w:spacing w:line="340" w:lineRule="exact"/>
              <w:jc w:val="center"/>
              <w:rPr>
                <w:sz w:val="21"/>
                <w:szCs w:val="21"/>
              </w:rPr>
            </w:pPr>
            <w:r w:rsidRPr="003E2AD0">
              <w:rPr>
                <w:sz w:val="21"/>
                <w:szCs w:val="21"/>
              </w:rPr>
              <w:t>对策措施说明</w:t>
            </w:r>
          </w:p>
        </w:tc>
        <w:tc>
          <w:tcPr>
            <w:tcW w:w="922" w:type="dxa"/>
            <w:vAlign w:val="center"/>
          </w:tcPr>
          <w:p w14:paraId="2BA79311" w14:textId="77777777" w:rsidR="00563736" w:rsidRPr="003E2AD0" w:rsidRDefault="00563736" w:rsidP="00666746">
            <w:pPr>
              <w:spacing w:line="340" w:lineRule="exact"/>
              <w:jc w:val="center"/>
              <w:rPr>
                <w:sz w:val="21"/>
                <w:szCs w:val="21"/>
              </w:rPr>
            </w:pPr>
            <w:r w:rsidRPr="003E2AD0">
              <w:rPr>
                <w:sz w:val="21"/>
                <w:szCs w:val="21"/>
              </w:rPr>
              <w:t>预期目标</w:t>
            </w:r>
          </w:p>
        </w:tc>
      </w:tr>
      <w:tr w:rsidR="00563736" w:rsidRPr="003E2AD0" w14:paraId="057B6732" w14:textId="77777777" w:rsidTr="00666746">
        <w:trPr>
          <w:trHeight w:val="20"/>
          <w:jc w:val="center"/>
        </w:trPr>
        <w:tc>
          <w:tcPr>
            <w:tcW w:w="704" w:type="dxa"/>
            <w:vMerge w:val="restart"/>
            <w:vAlign w:val="center"/>
          </w:tcPr>
          <w:p w14:paraId="5F25DAB3" w14:textId="77777777" w:rsidR="00563736" w:rsidRPr="003E2AD0" w:rsidRDefault="00563736" w:rsidP="00666746">
            <w:pPr>
              <w:spacing w:line="340" w:lineRule="exact"/>
              <w:jc w:val="center"/>
              <w:rPr>
                <w:sz w:val="21"/>
                <w:szCs w:val="21"/>
              </w:rPr>
            </w:pPr>
            <w:r w:rsidRPr="003E2AD0">
              <w:rPr>
                <w:sz w:val="21"/>
                <w:szCs w:val="21"/>
              </w:rPr>
              <w:t>废水</w:t>
            </w:r>
          </w:p>
        </w:tc>
        <w:tc>
          <w:tcPr>
            <w:tcW w:w="1418" w:type="dxa"/>
            <w:vAlign w:val="center"/>
          </w:tcPr>
          <w:p w14:paraId="4A43EB28" w14:textId="77777777" w:rsidR="00563736" w:rsidRPr="003E2AD0" w:rsidRDefault="00563736" w:rsidP="00666746">
            <w:pPr>
              <w:spacing w:line="340" w:lineRule="exact"/>
              <w:jc w:val="center"/>
              <w:rPr>
                <w:sz w:val="21"/>
                <w:szCs w:val="21"/>
              </w:rPr>
            </w:pPr>
            <w:r w:rsidRPr="003E2AD0">
              <w:rPr>
                <w:sz w:val="21"/>
                <w:szCs w:val="21"/>
              </w:rPr>
              <w:t>废水收集系统</w:t>
            </w:r>
          </w:p>
        </w:tc>
        <w:tc>
          <w:tcPr>
            <w:tcW w:w="6299" w:type="dxa"/>
            <w:vAlign w:val="center"/>
          </w:tcPr>
          <w:p w14:paraId="2AA1271D" w14:textId="77777777" w:rsidR="00563736" w:rsidRPr="003E2AD0" w:rsidRDefault="00563736" w:rsidP="00666746">
            <w:pPr>
              <w:spacing w:line="340" w:lineRule="exact"/>
              <w:rPr>
                <w:sz w:val="21"/>
                <w:szCs w:val="21"/>
              </w:rPr>
            </w:pPr>
            <w:r w:rsidRPr="003E2AD0">
              <w:rPr>
                <w:sz w:val="21"/>
                <w:szCs w:val="21"/>
              </w:rPr>
              <w:t>工艺及生产废水分类收集，生产污水管道必须采用架空管，清污分流、雨污分流。</w:t>
            </w:r>
          </w:p>
        </w:tc>
        <w:tc>
          <w:tcPr>
            <w:tcW w:w="922" w:type="dxa"/>
            <w:vAlign w:val="center"/>
          </w:tcPr>
          <w:p w14:paraId="03664540" w14:textId="77777777" w:rsidR="00563736" w:rsidRPr="003E2AD0" w:rsidRDefault="00563736" w:rsidP="00666746">
            <w:pPr>
              <w:spacing w:line="340" w:lineRule="exact"/>
              <w:jc w:val="center"/>
              <w:rPr>
                <w:sz w:val="21"/>
                <w:szCs w:val="21"/>
              </w:rPr>
            </w:pPr>
            <w:r w:rsidRPr="003E2AD0">
              <w:rPr>
                <w:sz w:val="21"/>
                <w:szCs w:val="21"/>
              </w:rPr>
              <w:t>分类收集</w:t>
            </w:r>
          </w:p>
        </w:tc>
      </w:tr>
      <w:tr w:rsidR="00563736" w:rsidRPr="003E2AD0" w14:paraId="5F7674E2" w14:textId="77777777" w:rsidTr="00666746">
        <w:trPr>
          <w:trHeight w:val="20"/>
          <w:jc w:val="center"/>
        </w:trPr>
        <w:tc>
          <w:tcPr>
            <w:tcW w:w="704" w:type="dxa"/>
            <w:vMerge/>
            <w:vAlign w:val="center"/>
          </w:tcPr>
          <w:p w14:paraId="6A328C74" w14:textId="77777777" w:rsidR="00563736" w:rsidRPr="003E2AD0" w:rsidRDefault="00563736" w:rsidP="00666746">
            <w:pPr>
              <w:spacing w:line="340" w:lineRule="exact"/>
              <w:jc w:val="center"/>
              <w:rPr>
                <w:sz w:val="21"/>
                <w:szCs w:val="21"/>
              </w:rPr>
            </w:pPr>
          </w:p>
        </w:tc>
        <w:tc>
          <w:tcPr>
            <w:tcW w:w="1418" w:type="dxa"/>
            <w:vAlign w:val="center"/>
          </w:tcPr>
          <w:p w14:paraId="30432D30" w14:textId="77777777" w:rsidR="00563736" w:rsidRPr="003E2AD0" w:rsidRDefault="00563736" w:rsidP="00666746">
            <w:pPr>
              <w:spacing w:line="340" w:lineRule="exact"/>
              <w:jc w:val="center"/>
              <w:rPr>
                <w:sz w:val="21"/>
                <w:szCs w:val="21"/>
              </w:rPr>
            </w:pPr>
            <w:r w:rsidRPr="003E2AD0">
              <w:rPr>
                <w:sz w:val="21"/>
                <w:szCs w:val="21"/>
              </w:rPr>
              <w:t>废水处理工程</w:t>
            </w:r>
          </w:p>
        </w:tc>
        <w:tc>
          <w:tcPr>
            <w:tcW w:w="6299" w:type="dxa"/>
            <w:vAlign w:val="center"/>
          </w:tcPr>
          <w:p w14:paraId="1C294542" w14:textId="77777777" w:rsidR="00563736" w:rsidRPr="003E2AD0" w:rsidRDefault="00563736" w:rsidP="00666746">
            <w:pPr>
              <w:spacing w:line="340" w:lineRule="exact"/>
              <w:rPr>
                <w:sz w:val="21"/>
                <w:szCs w:val="21"/>
              </w:rPr>
            </w:pPr>
            <w:r w:rsidRPr="003E2AD0">
              <w:rPr>
                <w:sz w:val="21"/>
                <w:szCs w:val="21"/>
              </w:rPr>
              <w:t>利用企业</w:t>
            </w:r>
            <w:r w:rsidRPr="003E2AD0">
              <w:rPr>
                <w:rFonts w:hint="eastAsia"/>
                <w:sz w:val="21"/>
                <w:szCs w:val="21"/>
              </w:rPr>
              <w:t>现有</w:t>
            </w:r>
            <w:r w:rsidRPr="003E2AD0">
              <w:rPr>
                <w:sz w:val="21"/>
                <w:szCs w:val="21"/>
              </w:rPr>
              <w:t>400t/d</w:t>
            </w:r>
            <w:r w:rsidRPr="003E2AD0">
              <w:rPr>
                <w:sz w:val="21"/>
                <w:szCs w:val="21"/>
              </w:rPr>
              <w:t>规模的废水处理站</w:t>
            </w:r>
            <w:r w:rsidRPr="003E2AD0">
              <w:rPr>
                <w:rFonts w:hint="eastAsia"/>
                <w:sz w:val="21"/>
                <w:szCs w:val="21"/>
              </w:rPr>
              <w:t>，并对污水站进行局部改造</w:t>
            </w:r>
            <w:r w:rsidRPr="003E2AD0">
              <w:rPr>
                <w:sz w:val="21"/>
                <w:szCs w:val="21"/>
              </w:rPr>
              <w:t>，采用</w:t>
            </w:r>
            <w:r w:rsidRPr="003E2AD0">
              <w:rPr>
                <w:rFonts w:hint="eastAsia"/>
                <w:sz w:val="21"/>
                <w:szCs w:val="21"/>
              </w:rPr>
              <w:t>芬顿氧化</w:t>
            </w:r>
            <w:r w:rsidRPr="003E2AD0">
              <w:rPr>
                <w:sz w:val="21"/>
                <w:szCs w:val="21"/>
              </w:rPr>
              <w:t>+</w:t>
            </w:r>
            <w:r w:rsidRPr="003E2AD0">
              <w:rPr>
                <w:sz w:val="21"/>
                <w:szCs w:val="21"/>
              </w:rPr>
              <w:t>混凝沉淀</w:t>
            </w:r>
            <w:r w:rsidRPr="003E2AD0">
              <w:rPr>
                <w:rFonts w:hint="eastAsia"/>
                <w:sz w:val="21"/>
                <w:szCs w:val="21"/>
              </w:rPr>
              <w:t>+</w:t>
            </w:r>
            <w:r w:rsidRPr="003E2AD0">
              <w:rPr>
                <w:rFonts w:hint="eastAsia"/>
                <w:sz w:val="21"/>
                <w:szCs w:val="21"/>
              </w:rPr>
              <w:t>生化处理</w:t>
            </w:r>
            <w:r w:rsidRPr="003E2AD0">
              <w:rPr>
                <w:sz w:val="21"/>
                <w:szCs w:val="21"/>
              </w:rPr>
              <w:t>的组合工艺，详见本环评相关章节；废水处理达到纳管标准，其中</w:t>
            </w:r>
            <w:r w:rsidRPr="003E2AD0">
              <w:rPr>
                <w:sz w:val="21"/>
                <w:szCs w:val="21"/>
              </w:rPr>
              <w:t>CODCr≤500mg/L</w:t>
            </w:r>
            <w:r w:rsidRPr="003E2AD0">
              <w:rPr>
                <w:sz w:val="21"/>
                <w:szCs w:val="21"/>
              </w:rPr>
              <w:t>。废水经处理达标后经规范化标准排放口排放。废水总排放口须安装在线监测系统，方便加强对项目废水的达标排放监测管理。</w:t>
            </w:r>
          </w:p>
        </w:tc>
        <w:tc>
          <w:tcPr>
            <w:tcW w:w="922" w:type="dxa"/>
            <w:vAlign w:val="center"/>
          </w:tcPr>
          <w:p w14:paraId="7652BF01" w14:textId="77777777" w:rsidR="00563736" w:rsidRPr="003E2AD0" w:rsidRDefault="00563736" w:rsidP="00666746">
            <w:pPr>
              <w:spacing w:line="340" w:lineRule="exact"/>
              <w:jc w:val="center"/>
              <w:rPr>
                <w:sz w:val="21"/>
                <w:szCs w:val="21"/>
              </w:rPr>
            </w:pPr>
            <w:r w:rsidRPr="003E2AD0">
              <w:rPr>
                <w:sz w:val="21"/>
                <w:szCs w:val="21"/>
              </w:rPr>
              <w:t>达标排放</w:t>
            </w:r>
          </w:p>
        </w:tc>
      </w:tr>
      <w:tr w:rsidR="00563736" w:rsidRPr="000F3388" w14:paraId="150E8170" w14:textId="77777777" w:rsidTr="00666746">
        <w:trPr>
          <w:trHeight w:val="20"/>
          <w:jc w:val="center"/>
        </w:trPr>
        <w:tc>
          <w:tcPr>
            <w:tcW w:w="704" w:type="dxa"/>
            <w:vMerge w:val="restart"/>
            <w:vAlign w:val="center"/>
          </w:tcPr>
          <w:p w14:paraId="5E6EF51D" w14:textId="77777777" w:rsidR="00563736" w:rsidRPr="000F3388" w:rsidRDefault="00563736" w:rsidP="00666746">
            <w:pPr>
              <w:spacing w:line="340" w:lineRule="exact"/>
              <w:jc w:val="center"/>
              <w:rPr>
                <w:sz w:val="21"/>
                <w:szCs w:val="21"/>
              </w:rPr>
            </w:pPr>
            <w:r w:rsidRPr="000F3388">
              <w:rPr>
                <w:sz w:val="21"/>
                <w:szCs w:val="21"/>
              </w:rPr>
              <w:t>废气</w:t>
            </w:r>
          </w:p>
        </w:tc>
        <w:tc>
          <w:tcPr>
            <w:tcW w:w="1418" w:type="dxa"/>
            <w:vAlign w:val="center"/>
          </w:tcPr>
          <w:p w14:paraId="61BE52C4" w14:textId="77777777" w:rsidR="00563736" w:rsidRPr="000F3388" w:rsidRDefault="00563736" w:rsidP="00666746">
            <w:pPr>
              <w:spacing w:line="340" w:lineRule="exact"/>
              <w:jc w:val="center"/>
              <w:rPr>
                <w:sz w:val="21"/>
                <w:szCs w:val="21"/>
              </w:rPr>
            </w:pPr>
            <w:r w:rsidRPr="000F3388">
              <w:rPr>
                <w:sz w:val="21"/>
                <w:szCs w:val="21"/>
              </w:rPr>
              <w:t>废气收集</w:t>
            </w:r>
          </w:p>
        </w:tc>
        <w:tc>
          <w:tcPr>
            <w:tcW w:w="6299" w:type="dxa"/>
            <w:vAlign w:val="center"/>
          </w:tcPr>
          <w:p w14:paraId="5D7A255C" w14:textId="77777777" w:rsidR="00563736" w:rsidRPr="000F3388" w:rsidRDefault="00563736" w:rsidP="00666746">
            <w:pPr>
              <w:spacing w:line="340" w:lineRule="exact"/>
              <w:rPr>
                <w:sz w:val="21"/>
                <w:szCs w:val="21"/>
              </w:rPr>
            </w:pPr>
            <w:r w:rsidRPr="000F3388">
              <w:rPr>
                <w:sz w:val="21"/>
                <w:szCs w:val="21"/>
              </w:rPr>
              <w:t>从废气分质分类原则考虑，一般分有机废气及无机废气；项目产生工艺废气须在车间内加强预处理和分类收集，主要考虑加强冷凝回收，经预处理后的各类废气接入总管。</w:t>
            </w:r>
          </w:p>
        </w:tc>
        <w:tc>
          <w:tcPr>
            <w:tcW w:w="922" w:type="dxa"/>
            <w:vAlign w:val="center"/>
          </w:tcPr>
          <w:p w14:paraId="31F81370" w14:textId="77777777" w:rsidR="00563736" w:rsidRPr="000F3388" w:rsidRDefault="00563736" w:rsidP="00666746">
            <w:pPr>
              <w:spacing w:line="340" w:lineRule="exact"/>
              <w:jc w:val="center"/>
              <w:rPr>
                <w:sz w:val="21"/>
                <w:szCs w:val="21"/>
              </w:rPr>
            </w:pPr>
            <w:r w:rsidRPr="000F3388">
              <w:rPr>
                <w:sz w:val="21"/>
                <w:szCs w:val="21"/>
              </w:rPr>
              <w:t>分质分类收集</w:t>
            </w:r>
          </w:p>
        </w:tc>
      </w:tr>
      <w:tr w:rsidR="00563736" w:rsidRPr="000F3388" w14:paraId="245E15E6" w14:textId="77777777" w:rsidTr="00666746">
        <w:trPr>
          <w:trHeight w:val="20"/>
          <w:jc w:val="center"/>
        </w:trPr>
        <w:tc>
          <w:tcPr>
            <w:tcW w:w="704" w:type="dxa"/>
            <w:vMerge/>
            <w:vAlign w:val="center"/>
          </w:tcPr>
          <w:p w14:paraId="68885FAE" w14:textId="77777777" w:rsidR="00563736" w:rsidRPr="000F3388" w:rsidRDefault="00563736" w:rsidP="00666746">
            <w:pPr>
              <w:spacing w:line="340" w:lineRule="exact"/>
              <w:jc w:val="center"/>
              <w:rPr>
                <w:sz w:val="21"/>
                <w:szCs w:val="21"/>
              </w:rPr>
            </w:pPr>
          </w:p>
        </w:tc>
        <w:tc>
          <w:tcPr>
            <w:tcW w:w="1418" w:type="dxa"/>
            <w:vAlign w:val="center"/>
          </w:tcPr>
          <w:p w14:paraId="52CB86AD" w14:textId="77777777" w:rsidR="00563736" w:rsidRPr="000F3388" w:rsidRDefault="00563736" w:rsidP="00666746">
            <w:pPr>
              <w:spacing w:line="340" w:lineRule="exact"/>
              <w:jc w:val="center"/>
              <w:rPr>
                <w:sz w:val="21"/>
                <w:szCs w:val="21"/>
              </w:rPr>
            </w:pPr>
            <w:r w:rsidRPr="000F3388">
              <w:rPr>
                <w:sz w:val="21"/>
                <w:szCs w:val="21"/>
              </w:rPr>
              <w:t>工艺废气处理</w:t>
            </w:r>
          </w:p>
        </w:tc>
        <w:tc>
          <w:tcPr>
            <w:tcW w:w="6299" w:type="dxa"/>
            <w:vAlign w:val="center"/>
          </w:tcPr>
          <w:p w14:paraId="64FA8D56" w14:textId="29095259" w:rsidR="00563736" w:rsidRPr="000F3388" w:rsidRDefault="00563736" w:rsidP="00666746">
            <w:pPr>
              <w:spacing w:line="340" w:lineRule="exact"/>
              <w:rPr>
                <w:sz w:val="21"/>
                <w:szCs w:val="21"/>
              </w:rPr>
            </w:pPr>
            <w:r w:rsidRPr="000F3388">
              <w:rPr>
                <w:rFonts w:hint="eastAsia"/>
                <w:sz w:val="21"/>
                <w:szCs w:val="21"/>
              </w:rPr>
              <w:t>本项目产生的工艺</w:t>
            </w:r>
            <w:r w:rsidRPr="000F3388">
              <w:rPr>
                <w:sz w:val="21"/>
                <w:szCs w:val="21"/>
              </w:rPr>
              <w:t>废气经</w:t>
            </w:r>
            <w:r w:rsidRPr="000F3388">
              <w:rPr>
                <w:rFonts w:hint="eastAsia"/>
                <w:sz w:val="21"/>
                <w:szCs w:val="21"/>
              </w:rPr>
              <w:t>碱</w:t>
            </w:r>
            <w:r w:rsidRPr="000F3388">
              <w:rPr>
                <w:sz w:val="21"/>
                <w:szCs w:val="21"/>
              </w:rPr>
              <w:t>喷淋后纳入</w:t>
            </w:r>
            <w:r w:rsidRPr="000F3388">
              <w:rPr>
                <w:sz w:val="21"/>
                <w:szCs w:val="21"/>
              </w:rPr>
              <w:t>RTO</w:t>
            </w:r>
            <w:r w:rsidRPr="000F3388">
              <w:rPr>
                <w:sz w:val="21"/>
                <w:szCs w:val="21"/>
              </w:rPr>
              <w:t>焚烧处理</w:t>
            </w:r>
            <w:r w:rsidR="00DB38D9">
              <w:rPr>
                <w:rFonts w:hint="eastAsia"/>
                <w:sz w:val="21"/>
                <w:szCs w:val="21"/>
              </w:rPr>
              <w:t>后，再</w:t>
            </w:r>
            <w:r w:rsidRPr="000F3388">
              <w:rPr>
                <w:sz w:val="21"/>
                <w:szCs w:val="21"/>
              </w:rPr>
              <w:t>经</w:t>
            </w:r>
            <w:r w:rsidRPr="000F3388">
              <w:rPr>
                <w:rFonts w:hint="eastAsia"/>
                <w:sz w:val="21"/>
                <w:szCs w:val="21"/>
              </w:rPr>
              <w:t>双氧水喷淋</w:t>
            </w:r>
            <w:r w:rsidRPr="000F3388">
              <w:rPr>
                <w:rFonts w:hint="eastAsia"/>
                <w:sz w:val="21"/>
                <w:szCs w:val="21"/>
              </w:rPr>
              <w:t>+</w:t>
            </w:r>
            <w:r w:rsidRPr="000F3388">
              <w:rPr>
                <w:sz w:val="21"/>
                <w:szCs w:val="21"/>
              </w:rPr>
              <w:t>碱喷淋吸收后由</w:t>
            </w:r>
            <w:r w:rsidRPr="000F3388">
              <w:rPr>
                <w:sz w:val="21"/>
                <w:szCs w:val="21"/>
              </w:rPr>
              <w:t>23</w:t>
            </w:r>
            <w:r w:rsidRPr="000F3388">
              <w:rPr>
                <w:sz w:val="21"/>
                <w:szCs w:val="21"/>
              </w:rPr>
              <w:t>米排气筒排放；</w:t>
            </w:r>
          </w:p>
          <w:p w14:paraId="7B0D0B0F" w14:textId="77777777" w:rsidR="00563736" w:rsidRPr="000F3388" w:rsidRDefault="00563736" w:rsidP="00666746">
            <w:pPr>
              <w:spacing w:line="340" w:lineRule="exact"/>
              <w:rPr>
                <w:sz w:val="21"/>
                <w:szCs w:val="21"/>
              </w:rPr>
            </w:pPr>
            <w:r w:rsidRPr="000F3388">
              <w:rPr>
                <w:rFonts w:hint="eastAsia"/>
                <w:sz w:val="21"/>
                <w:szCs w:val="21"/>
              </w:rPr>
              <w:t>本项目新建的</w:t>
            </w:r>
            <w:r w:rsidRPr="000F3388">
              <w:rPr>
                <w:sz w:val="21"/>
                <w:szCs w:val="21"/>
              </w:rPr>
              <w:t>RTO</w:t>
            </w:r>
            <w:r w:rsidRPr="000F3388">
              <w:rPr>
                <w:sz w:val="21"/>
                <w:szCs w:val="21"/>
              </w:rPr>
              <w:t>设计处理能力为</w:t>
            </w:r>
            <w:r w:rsidRPr="000F3388">
              <w:rPr>
                <w:sz w:val="21"/>
                <w:szCs w:val="21"/>
              </w:rPr>
              <w:t>20000m</w:t>
            </w:r>
            <w:r w:rsidRPr="000F3388">
              <w:rPr>
                <w:sz w:val="21"/>
                <w:szCs w:val="21"/>
                <w:vertAlign w:val="superscript"/>
              </w:rPr>
              <w:t>3</w:t>
            </w:r>
            <w:r w:rsidRPr="000F3388">
              <w:rPr>
                <w:sz w:val="21"/>
                <w:szCs w:val="21"/>
              </w:rPr>
              <w:t>/h</w:t>
            </w:r>
            <w:r w:rsidRPr="000F3388">
              <w:rPr>
                <w:rFonts w:hint="eastAsia"/>
                <w:sz w:val="21"/>
                <w:szCs w:val="21"/>
              </w:rPr>
              <w:t>，现有</w:t>
            </w:r>
            <w:r w:rsidRPr="000F3388">
              <w:rPr>
                <w:rFonts w:hint="eastAsia"/>
                <w:sz w:val="21"/>
                <w:szCs w:val="21"/>
              </w:rPr>
              <w:t>RTO</w:t>
            </w:r>
            <w:r w:rsidRPr="000F3388">
              <w:rPr>
                <w:rFonts w:hint="eastAsia"/>
                <w:sz w:val="21"/>
                <w:szCs w:val="21"/>
              </w:rPr>
              <w:t>作为备用</w:t>
            </w:r>
            <w:r w:rsidRPr="000F3388">
              <w:rPr>
                <w:sz w:val="21"/>
                <w:szCs w:val="21"/>
              </w:rPr>
              <w:t>。</w:t>
            </w:r>
          </w:p>
        </w:tc>
        <w:tc>
          <w:tcPr>
            <w:tcW w:w="922" w:type="dxa"/>
            <w:vAlign w:val="center"/>
          </w:tcPr>
          <w:p w14:paraId="3E6E3117" w14:textId="77777777" w:rsidR="00563736" w:rsidRPr="000F3388" w:rsidRDefault="00563736" w:rsidP="00666746">
            <w:pPr>
              <w:spacing w:line="340" w:lineRule="exact"/>
              <w:jc w:val="center"/>
              <w:rPr>
                <w:sz w:val="21"/>
                <w:szCs w:val="21"/>
              </w:rPr>
            </w:pPr>
            <w:r w:rsidRPr="000F3388">
              <w:rPr>
                <w:sz w:val="21"/>
                <w:szCs w:val="21"/>
              </w:rPr>
              <w:t>达标排放</w:t>
            </w:r>
          </w:p>
        </w:tc>
      </w:tr>
      <w:tr w:rsidR="00563736" w:rsidRPr="000F3388" w14:paraId="0362806A" w14:textId="77777777" w:rsidTr="00666746">
        <w:trPr>
          <w:trHeight w:val="20"/>
          <w:jc w:val="center"/>
        </w:trPr>
        <w:tc>
          <w:tcPr>
            <w:tcW w:w="704" w:type="dxa"/>
            <w:vAlign w:val="center"/>
          </w:tcPr>
          <w:p w14:paraId="487AEA87" w14:textId="77777777" w:rsidR="00563736" w:rsidRPr="000F3388" w:rsidRDefault="00563736" w:rsidP="00666746">
            <w:pPr>
              <w:spacing w:line="340" w:lineRule="exact"/>
              <w:jc w:val="center"/>
              <w:rPr>
                <w:sz w:val="21"/>
                <w:szCs w:val="21"/>
              </w:rPr>
            </w:pPr>
            <w:r w:rsidRPr="000F3388">
              <w:rPr>
                <w:sz w:val="21"/>
                <w:szCs w:val="21"/>
              </w:rPr>
              <w:t>噪声</w:t>
            </w:r>
          </w:p>
        </w:tc>
        <w:tc>
          <w:tcPr>
            <w:tcW w:w="1418" w:type="dxa"/>
            <w:vAlign w:val="center"/>
          </w:tcPr>
          <w:p w14:paraId="2E840BF2" w14:textId="77777777" w:rsidR="00563736" w:rsidRPr="000F3388" w:rsidRDefault="00563736" w:rsidP="00666746">
            <w:pPr>
              <w:spacing w:line="340" w:lineRule="exact"/>
              <w:jc w:val="center"/>
              <w:rPr>
                <w:sz w:val="21"/>
                <w:szCs w:val="21"/>
              </w:rPr>
            </w:pPr>
            <w:r w:rsidRPr="000F3388">
              <w:rPr>
                <w:sz w:val="21"/>
                <w:szCs w:val="21"/>
              </w:rPr>
              <w:t>生产车间</w:t>
            </w:r>
          </w:p>
        </w:tc>
        <w:tc>
          <w:tcPr>
            <w:tcW w:w="6299" w:type="dxa"/>
            <w:vAlign w:val="center"/>
          </w:tcPr>
          <w:p w14:paraId="1ACB00A8" w14:textId="77777777" w:rsidR="00563736" w:rsidRPr="000F3388" w:rsidRDefault="00563736" w:rsidP="00666746">
            <w:pPr>
              <w:spacing w:line="340" w:lineRule="exact"/>
              <w:rPr>
                <w:sz w:val="21"/>
                <w:szCs w:val="21"/>
              </w:rPr>
            </w:pPr>
            <w:r w:rsidRPr="000F3388">
              <w:rPr>
                <w:sz w:val="21"/>
                <w:szCs w:val="21"/>
              </w:rPr>
              <w:t>局部隔声，在四面厂界内设宽绿化带，并种植高大树木，同时对高噪声设备空压机增加消音器等设施，加强设备维护。</w:t>
            </w:r>
          </w:p>
        </w:tc>
        <w:tc>
          <w:tcPr>
            <w:tcW w:w="922" w:type="dxa"/>
            <w:vAlign w:val="center"/>
          </w:tcPr>
          <w:p w14:paraId="78E4FA47" w14:textId="77777777" w:rsidR="00563736" w:rsidRPr="000F3388" w:rsidRDefault="00563736" w:rsidP="00666746">
            <w:pPr>
              <w:spacing w:line="340" w:lineRule="exact"/>
              <w:jc w:val="center"/>
              <w:rPr>
                <w:sz w:val="21"/>
                <w:szCs w:val="21"/>
              </w:rPr>
            </w:pPr>
            <w:r w:rsidRPr="000F3388">
              <w:rPr>
                <w:sz w:val="21"/>
                <w:szCs w:val="21"/>
              </w:rPr>
              <w:t>厂界达标</w:t>
            </w:r>
          </w:p>
        </w:tc>
      </w:tr>
      <w:tr w:rsidR="00563736" w:rsidRPr="000F3388" w14:paraId="6D7439D5" w14:textId="77777777" w:rsidTr="00666746">
        <w:trPr>
          <w:trHeight w:val="20"/>
          <w:jc w:val="center"/>
        </w:trPr>
        <w:tc>
          <w:tcPr>
            <w:tcW w:w="704" w:type="dxa"/>
            <w:vMerge w:val="restart"/>
            <w:vAlign w:val="center"/>
          </w:tcPr>
          <w:p w14:paraId="74E5177B" w14:textId="77777777" w:rsidR="00563736" w:rsidRPr="000F3388" w:rsidRDefault="00563736" w:rsidP="00666746">
            <w:pPr>
              <w:spacing w:line="340" w:lineRule="exact"/>
              <w:jc w:val="center"/>
              <w:rPr>
                <w:sz w:val="21"/>
                <w:szCs w:val="21"/>
              </w:rPr>
            </w:pPr>
            <w:r w:rsidRPr="000F3388">
              <w:rPr>
                <w:sz w:val="21"/>
                <w:szCs w:val="21"/>
              </w:rPr>
              <w:t>固废</w:t>
            </w:r>
          </w:p>
        </w:tc>
        <w:tc>
          <w:tcPr>
            <w:tcW w:w="1418" w:type="dxa"/>
            <w:vAlign w:val="center"/>
          </w:tcPr>
          <w:p w14:paraId="13C2B3A3" w14:textId="77777777" w:rsidR="00563736" w:rsidRPr="000F3388" w:rsidRDefault="00563736" w:rsidP="00666746">
            <w:pPr>
              <w:spacing w:line="340" w:lineRule="exact"/>
              <w:jc w:val="center"/>
              <w:rPr>
                <w:sz w:val="21"/>
                <w:szCs w:val="21"/>
              </w:rPr>
            </w:pPr>
            <w:r w:rsidRPr="000F3388">
              <w:rPr>
                <w:sz w:val="21"/>
                <w:szCs w:val="21"/>
              </w:rPr>
              <w:t>危险固废</w:t>
            </w:r>
          </w:p>
        </w:tc>
        <w:tc>
          <w:tcPr>
            <w:tcW w:w="6299" w:type="dxa"/>
            <w:vAlign w:val="center"/>
          </w:tcPr>
          <w:p w14:paraId="2F7221B3" w14:textId="77777777" w:rsidR="00563736" w:rsidRPr="000F3388" w:rsidRDefault="00563736" w:rsidP="00666746">
            <w:pPr>
              <w:spacing w:line="340" w:lineRule="exact"/>
              <w:rPr>
                <w:sz w:val="21"/>
                <w:szCs w:val="21"/>
              </w:rPr>
            </w:pPr>
            <w:r w:rsidRPr="000F3388">
              <w:rPr>
                <w:sz w:val="21"/>
                <w:szCs w:val="21"/>
              </w:rPr>
              <w:t>分类收集，设专门场地存放。</w:t>
            </w:r>
          </w:p>
          <w:p w14:paraId="48838D52" w14:textId="77777777" w:rsidR="00563736" w:rsidRPr="000F3388" w:rsidRDefault="00563736" w:rsidP="00666746">
            <w:pPr>
              <w:spacing w:line="340" w:lineRule="exact"/>
              <w:rPr>
                <w:sz w:val="21"/>
                <w:szCs w:val="21"/>
              </w:rPr>
            </w:pPr>
            <w:r w:rsidRPr="000F3388">
              <w:rPr>
                <w:rFonts w:hint="eastAsia"/>
                <w:sz w:val="21"/>
                <w:szCs w:val="21"/>
              </w:rPr>
              <w:t>昌明药业</w:t>
            </w:r>
            <w:r w:rsidRPr="000F3388">
              <w:rPr>
                <w:sz w:val="21"/>
                <w:szCs w:val="21"/>
              </w:rPr>
              <w:t>设有一座危废堆场，面积约</w:t>
            </w:r>
            <w:r w:rsidRPr="000F3388">
              <w:rPr>
                <w:sz w:val="21"/>
                <w:szCs w:val="21"/>
              </w:rPr>
              <w:t>100m</w:t>
            </w:r>
            <w:r w:rsidRPr="000F3388">
              <w:rPr>
                <w:sz w:val="21"/>
                <w:szCs w:val="21"/>
                <w:vertAlign w:val="superscript"/>
              </w:rPr>
              <w:t>2</w:t>
            </w:r>
            <w:r w:rsidRPr="000F3388">
              <w:rPr>
                <w:sz w:val="21"/>
                <w:szCs w:val="21"/>
              </w:rPr>
              <w:t>，</w:t>
            </w:r>
            <w:r w:rsidRPr="000F3388">
              <w:rPr>
                <w:rFonts w:hint="eastAsia"/>
                <w:sz w:val="21"/>
                <w:szCs w:val="21"/>
              </w:rPr>
              <w:t>本项目新建一座</w:t>
            </w:r>
            <w:r w:rsidRPr="000F3388">
              <w:rPr>
                <w:sz w:val="21"/>
                <w:szCs w:val="21"/>
              </w:rPr>
              <w:t>面积约</w:t>
            </w:r>
            <w:r w:rsidRPr="000F3388">
              <w:rPr>
                <w:sz w:val="21"/>
                <w:szCs w:val="21"/>
              </w:rPr>
              <w:t>210m</w:t>
            </w:r>
            <w:r w:rsidRPr="000F3388">
              <w:rPr>
                <w:sz w:val="21"/>
                <w:szCs w:val="21"/>
                <w:vertAlign w:val="superscript"/>
              </w:rPr>
              <w:t>2</w:t>
            </w:r>
            <w:r w:rsidRPr="000F3388">
              <w:rPr>
                <w:sz w:val="21"/>
                <w:szCs w:val="21"/>
              </w:rPr>
              <w:t>危废堆场，堆场地面采取混凝土硬化，并做防腐处理，设有渗滤液导流沟和收集池。危险固废暂存间设置了危险固废标志牌，危废做到分质分类分区域堆放。危险固废定期送资质单位处置。</w:t>
            </w:r>
          </w:p>
        </w:tc>
        <w:tc>
          <w:tcPr>
            <w:tcW w:w="922" w:type="dxa"/>
            <w:vAlign w:val="center"/>
          </w:tcPr>
          <w:p w14:paraId="79D14C97" w14:textId="77777777" w:rsidR="00563736" w:rsidRPr="000F3388" w:rsidRDefault="00563736" w:rsidP="00666746">
            <w:pPr>
              <w:spacing w:line="340" w:lineRule="exact"/>
              <w:jc w:val="center"/>
              <w:rPr>
                <w:sz w:val="21"/>
                <w:szCs w:val="21"/>
              </w:rPr>
            </w:pPr>
            <w:r w:rsidRPr="000F3388">
              <w:rPr>
                <w:sz w:val="21"/>
                <w:szCs w:val="21"/>
              </w:rPr>
              <w:t>零排放</w:t>
            </w:r>
          </w:p>
        </w:tc>
      </w:tr>
      <w:tr w:rsidR="00563736" w:rsidRPr="000F3388" w14:paraId="3820931E" w14:textId="77777777" w:rsidTr="00666746">
        <w:trPr>
          <w:trHeight w:val="20"/>
          <w:jc w:val="center"/>
        </w:trPr>
        <w:tc>
          <w:tcPr>
            <w:tcW w:w="704" w:type="dxa"/>
            <w:vMerge/>
            <w:vAlign w:val="center"/>
          </w:tcPr>
          <w:p w14:paraId="1EDB9FAF" w14:textId="77777777" w:rsidR="00563736" w:rsidRPr="000F3388" w:rsidRDefault="00563736" w:rsidP="00666746">
            <w:pPr>
              <w:spacing w:line="340" w:lineRule="exact"/>
              <w:jc w:val="center"/>
              <w:rPr>
                <w:sz w:val="21"/>
                <w:szCs w:val="21"/>
              </w:rPr>
            </w:pPr>
          </w:p>
        </w:tc>
        <w:tc>
          <w:tcPr>
            <w:tcW w:w="1418" w:type="dxa"/>
            <w:vAlign w:val="center"/>
          </w:tcPr>
          <w:p w14:paraId="6A89C76D" w14:textId="77777777" w:rsidR="00563736" w:rsidRPr="000F3388" w:rsidRDefault="00563736" w:rsidP="00666746">
            <w:pPr>
              <w:spacing w:line="340" w:lineRule="exact"/>
              <w:jc w:val="center"/>
              <w:rPr>
                <w:sz w:val="21"/>
                <w:szCs w:val="21"/>
              </w:rPr>
            </w:pPr>
            <w:r w:rsidRPr="000F3388">
              <w:rPr>
                <w:sz w:val="21"/>
                <w:szCs w:val="21"/>
              </w:rPr>
              <w:t>生活垃圾</w:t>
            </w:r>
          </w:p>
        </w:tc>
        <w:tc>
          <w:tcPr>
            <w:tcW w:w="6299" w:type="dxa"/>
            <w:vAlign w:val="center"/>
          </w:tcPr>
          <w:p w14:paraId="42B48C0C" w14:textId="77777777" w:rsidR="00563736" w:rsidRPr="000F3388" w:rsidRDefault="00563736" w:rsidP="00666746">
            <w:pPr>
              <w:spacing w:line="340" w:lineRule="exact"/>
              <w:rPr>
                <w:sz w:val="21"/>
                <w:szCs w:val="21"/>
              </w:rPr>
            </w:pPr>
            <w:r w:rsidRPr="000F3388">
              <w:rPr>
                <w:sz w:val="21"/>
                <w:szCs w:val="21"/>
              </w:rPr>
              <w:t>收集、综合利用或卫生填埋。</w:t>
            </w:r>
          </w:p>
        </w:tc>
        <w:tc>
          <w:tcPr>
            <w:tcW w:w="922" w:type="dxa"/>
            <w:vAlign w:val="center"/>
          </w:tcPr>
          <w:p w14:paraId="236D6DF8" w14:textId="77777777" w:rsidR="00563736" w:rsidRPr="000F3388" w:rsidRDefault="00563736" w:rsidP="00666746">
            <w:pPr>
              <w:spacing w:line="340" w:lineRule="exact"/>
              <w:jc w:val="center"/>
              <w:rPr>
                <w:sz w:val="21"/>
                <w:szCs w:val="21"/>
              </w:rPr>
            </w:pPr>
            <w:r w:rsidRPr="000F3388">
              <w:rPr>
                <w:sz w:val="21"/>
                <w:szCs w:val="21"/>
              </w:rPr>
              <w:t>零排放</w:t>
            </w:r>
          </w:p>
        </w:tc>
      </w:tr>
      <w:tr w:rsidR="00563736" w:rsidRPr="000F3388" w14:paraId="13EA8587" w14:textId="77777777" w:rsidTr="00666746">
        <w:trPr>
          <w:trHeight w:val="20"/>
          <w:jc w:val="center"/>
        </w:trPr>
        <w:tc>
          <w:tcPr>
            <w:tcW w:w="704" w:type="dxa"/>
            <w:vAlign w:val="center"/>
          </w:tcPr>
          <w:p w14:paraId="54B8BF70" w14:textId="77777777" w:rsidR="00563736" w:rsidRPr="000F3388" w:rsidRDefault="00563736" w:rsidP="00666746">
            <w:pPr>
              <w:spacing w:line="340" w:lineRule="exact"/>
              <w:jc w:val="center"/>
              <w:rPr>
                <w:sz w:val="21"/>
                <w:szCs w:val="21"/>
              </w:rPr>
            </w:pPr>
            <w:r w:rsidRPr="000F3388">
              <w:rPr>
                <w:sz w:val="21"/>
                <w:szCs w:val="21"/>
              </w:rPr>
              <w:t>风险</w:t>
            </w:r>
          </w:p>
        </w:tc>
        <w:tc>
          <w:tcPr>
            <w:tcW w:w="1418" w:type="dxa"/>
            <w:vAlign w:val="center"/>
          </w:tcPr>
          <w:p w14:paraId="4E9507D9" w14:textId="77777777" w:rsidR="00563736" w:rsidRPr="000F3388" w:rsidRDefault="00563736" w:rsidP="00666746">
            <w:pPr>
              <w:spacing w:line="340" w:lineRule="exact"/>
              <w:jc w:val="center"/>
              <w:rPr>
                <w:sz w:val="21"/>
                <w:szCs w:val="21"/>
              </w:rPr>
            </w:pPr>
            <w:r w:rsidRPr="000F3388">
              <w:rPr>
                <w:sz w:val="21"/>
                <w:szCs w:val="21"/>
              </w:rPr>
              <w:t>事故应急防范措施</w:t>
            </w:r>
          </w:p>
        </w:tc>
        <w:tc>
          <w:tcPr>
            <w:tcW w:w="6299" w:type="dxa"/>
            <w:vAlign w:val="center"/>
          </w:tcPr>
          <w:p w14:paraId="465AF9B5" w14:textId="77777777" w:rsidR="00563736" w:rsidRPr="000F3388" w:rsidRDefault="00563736" w:rsidP="00666746">
            <w:pPr>
              <w:spacing w:line="340" w:lineRule="exact"/>
              <w:rPr>
                <w:sz w:val="21"/>
                <w:szCs w:val="21"/>
              </w:rPr>
            </w:pPr>
            <w:r w:rsidRPr="000F3388">
              <w:rPr>
                <w:rFonts w:hint="eastAsia"/>
                <w:sz w:val="21"/>
                <w:szCs w:val="21"/>
              </w:rPr>
              <w:t>昌明药业</w:t>
            </w:r>
            <w:r w:rsidRPr="000F3388">
              <w:rPr>
                <w:sz w:val="21"/>
                <w:szCs w:val="21"/>
              </w:rPr>
              <w:t>现状厂区建设有</w:t>
            </w:r>
            <w:r w:rsidRPr="000F3388">
              <w:rPr>
                <w:sz w:val="21"/>
                <w:szCs w:val="21"/>
              </w:rPr>
              <w:t>1</w:t>
            </w:r>
            <w:r w:rsidRPr="000F3388">
              <w:rPr>
                <w:sz w:val="21"/>
                <w:szCs w:val="21"/>
              </w:rPr>
              <w:t>个约</w:t>
            </w:r>
            <w:r w:rsidRPr="000F3388">
              <w:rPr>
                <w:sz w:val="21"/>
                <w:szCs w:val="21"/>
              </w:rPr>
              <w:t>400m</w:t>
            </w:r>
            <w:r w:rsidRPr="000F3388">
              <w:rPr>
                <w:sz w:val="21"/>
                <w:szCs w:val="21"/>
                <w:vertAlign w:val="superscript"/>
              </w:rPr>
              <w:t>3</w:t>
            </w:r>
            <w:r w:rsidRPr="000F3388">
              <w:rPr>
                <w:sz w:val="21"/>
                <w:szCs w:val="21"/>
              </w:rPr>
              <w:t>的事故应急池，应急池容积能满足应急要求。同时配套的雨水阀门、应急阀门和应急泵等。</w:t>
            </w:r>
          </w:p>
        </w:tc>
        <w:tc>
          <w:tcPr>
            <w:tcW w:w="922" w:type="dxa"/>
            <w:vAlign w:val="center"/>
          </w:tcPr>
          <w:p w14:paraId="2B2A617B" w14:textId="77777777" w:rsidR="00563736" w:rsidRPr="000F3388" w:rsidRDefault="00563736" w:rsidP="00666746">
            <w:pPr>
              <w:spacing w:line="340" w:lineRule="exact"/>
              <w:jc w:val="center"/>
              <w:rPr>
                <w:sz w:val="21"/>
                <w:szCs w:val="21"/>
              </w:rPr>
            </w:pPr>
            <w:r w:rsidRPr="000F3388">
              <w:rPr>
                <w:sz w:val="21"/>
                <w:szCs w:val="21"/>
              </w:rPr>
              <w:t>减少风险</w:t>
            </w:r>
          </w:p>
        </w:tc>
      </w:tr>
    </w:tbl>
    <w:p w14:paraId="2711375A" w14:textId="77777777" w:rsidR="00563736" w:rsidRPr="006820A3" w:rsidRDefault="00563736" w:rsidP="00563736">
      <w:pPr>
        <w:widowControl/>
        <w:spacing w:before="60" w:line="460" w:lineRule="exact"/>
        <w:ind w:firstLine="527"/>
        <w:jc w:val="left"/>
        <w:rPr>
          <w:b/>
          <w:color w:val="FF0000"/>
          <w:sz w:val="28"/>
          <w:szCs w:val="28"/>
        </w:rPr>
      </w:pPr>
    </w:p>
    <w:p w14:paraId="5A855115" w14:textId="77777777" w:rsidR="00563736" w:rsidRPr="00035177" w:rsidRDefault="00563736" w:rsidP="00563736">
      <w:pPr>
        <w:spacing w:before="60" w:line="460" w:lineRule="exact"/>
        <w:outlineLvl w:val="0"/>
        <w:rPr>
          <w:b/>
          <w:sz w:val="28"/>
          <w:szCs w:val="28"/>
        </w:rPr>
      </w:pPr>
      <w:r w:rsidRPr="00035177">
        <w:rPr>
          <w:rFonts w:hint="eastAsia"/>
          <w:b/>
          <w:sz w:val="28"/>
          <w:szCs w:val="28"/>
        </w:rPr>
        <w:t>五</w:t>
      </w:r>
      <w:r w:rsidRPr="00035177">
        <w:rPr>
          <w:b/>
          <w:sz w:val="28"/>
          <w:szCs w:val="28"/>
        </w:rPr>
        <w:t>、环评报告书结论</w:t>
      </w:r>
    </w:p>
    <w:p w14:paraId="47848738" w14:textId="77777777" w:rsidR="00563736" w:rsidRPr="00DC25CB" w:rsidRDefault="00563736" w:rsidP="00563736">
      <w:pPr>
        <w:adjustRightInd w:val="0"/>
        <w:snapToGrid w:val="0"/>
        <w:spacing w:line="460" w:lineRule="exact"/>
        <w:ind w:firstLineChars="200" w:firstLine="480"/>
        <w:rPr>
          <w:rFonts w:ascii="宋体" w:hAnsi="宋体"/>
        </w:rPr>
      </w:pPr>
      <w:bookmarkStart w:id="0" w:name="_Hlk534740567"/>
      <w:r w:rsidRPr="00035177">
        <w:rPr>
          <w:rFonts w:hint="eastAsia"/>
        </w:rPr>
        <w:t>本项目选址</w:t>
      </w:r>
      <w:r w:rsidRPr="00DC25CB">
        <w:rPr>
          <w:rFonts w:ascii="宋体" w:hAnsi="宋体"/>
        </w:rPr>
        <w:t>位于</w:t>
      </w:r>
      <w:r w:rsidRPr="00DC25CB">
        <w:rPr>
          <w:rFonts w:hint="eastAsia"/>
        </w:rPr>
        <w:t>浙江天台工业园区八都区块内</w:t>
      </w:r>
      <w:r w:rsidRPr="00DC25CB">
        <w:rPr>
          <w:rFonts w:ascii="宋体" w:hAnsi="宋体"/>
        </w:rPr>
        <w:t>，该地区基础设施较为完善，环境条件较为优越。</w:t>
      </w:r>
    </w:p>
    <w:p w14:paraId="42443B19" w14:textId="77777777" w:rsidR="00563736" w:rsidRPr="00F124EE" w:rsidRDefault="00563736" w:rsidP="00563736">
      <w:pPr>
        <w:adjustRightInd w:val="0"/>
        <w:snapToGrid w:val="0"/>
        <w:spacing w:line="460" w:lineRule="exact"/>
        <w:ind w:firstLineChars="200" w:firstLine="480"/>
      </w:pPr>
      <w:r w:rsidRPr="00F124EE">
        <w:t>本次建设项目属于园区内的重点产业，污染物排放水平达到同行业国内先进水平，符合</w:t>
      </w:r>
      <w:r w:rsidRPr="00F124EE">
        <w:t>“</w:t>
      </w:r>
      <w:r w:rsidRPr="00F124EE">
        <w:t>三线一单</w:t>
      </w:r>
      <w:r w:rsidRPr="00F124EE">
        <w:t>”</w:t>
      </w:r>
      <w:r w:rsidRPr="00F124EE">
        <w:t>的要求。排放污染物符合国家、省规定的污染物排放标准，造成的环境影响符合建设项目所在地环境功能区划确定的环境质量要求，本项目无需设置大气防护距离。项目建设符合清洁生产的要求，符合规划环评的相关要求，企业在做好安全防范措施和应急预案的前提下，项目的事故风险水平可以接受。本项目新增主要污染物总量指标按照一定比例由区域替代平衡，本项目建设符合总量控制原则。项目建设符合</w:t>
      </w:r>
      <w:r w:rsidRPr="00F124EE">
        <w:rPr>
          <w:rFonts w:hint="eastAsia"/>
        </w:rPr>
        <w:t>天台</w:t>
      </w:r>
      <w:r w:rsidRPr="00F124EE">
        <w:t>县城市总体规划及土地利用总体规划的要求，符合国家和省产业政策等的要求。同时建设单位开展了项目公众参与调查并单独编制了公众参与调查报告，符合公众参与相关文件要求，本环评采纳建设单位针对公众参与调查的结论。</w:t>
      </w:r>
    </w:p>
    <w:p w14:paraId="4E9BFA0F" w14:textId="77777777" w:rsidR="00563736" w:rsidRPr="00035177" w:rsidRDefault="00563736" w:rsidP="00563736">
      <w:pPr>
        <w:widowControl/>
        <w:spacing w:before="60" w:line="460" w:lineRule="exact"/>
        <w:ind w:firstLine="527"/>
      </w:pPr>
      <w:r w:rsidRPr="00F124EE">
        <w:t>因此，从环境保护角度看，</w:t>
      </w:r>
      <w:r w:rsidRPr="00F124EE">
        <w:rPr>
          <w:rFonts w:ascii="宋体" w:hAnsi="宋体" w:hint="eastAsia"/>
        </w:rPr>
        <w:t>浙江昌明药业有限公司</w:t>
      </w:r>
      <w:r w:rsidRPr="00646E2F">
        <w:rPr>
          <w:rFonts w:hint="eastAsia"/>
        </w:rPr>
        <w:t>年产</w:t>
      </w:r>
      <w:r w:rsidRPr="00646E2F">
        <w:rPr>
          <w:rFonts w:hint="eastAsia"/>
        </w:rPr>
        <w:t>94.5</w:t>
      </w:r>
      <w:r w:rsidRPr="00646E2F">
        <w:rPr>
          <w:rFonts w:hint="eastAsia"/>
        </w:rPr>
        <w:t>吨苯硫磷胺、</w:t>
      </w:r>
      <w:r w:rsidRPr="00646E2F">
        <w:rPr>
          <w:rFonts w:hint="eastAsia"/>
        </w:rPr>
        <w:t>50</w:t>
      </w:r>
      <w:r w:rsidRPr="00646E2F">
        <w:rPr>
          <w:rFonts w:hint="eastAsia"/>
        </w:rPr>
        <w:t>吨西格列汀、</w:t>
      </w:r>
      <w:r w:rsidRPr="00646E2F">
        <w:rPr>
          <w:rFonts w:hint="eastAsia"/>
        </w:rPr>
        <w:t>50</w:t>
      </w:r>
      <w:r w:rsidRPr="00646E2F">
        <w:rPr>
          <w:rFonts w:hint="eastAsia"/>
        </w:rPr>
        <w:t>吨恩格列净、</w:t>
      </w:r>
      <w:r w:rsidRPr="00646E2F">
        <w:rPr>
          <w:rFonts w:hint="eastAsia"/>
        </w:rPr>
        <w:t>54</w:t>
      </w:r>
      <w:r w:rsidRPr="00646E2F">
        <w:rPr>
          <w:rFonts w:hint="eastAsia"/>
        </w:rPr>
        <w:t>吨利伐沙班、</w:t>
      </w:r>
      <w:r w:rsidRPr="00646E2F">
        <w:rPr>
          <w:rFonts w:hint="eastAsia"/>
        </w:rPr>
        <w:t>50</w:t>
      </w:r>
      <w:r>
        <w:rPr>
          <w:rFonts w:hint="eastAsia"/>
        </w:rPr>
        <w:t>吨赖诺普利原料药精烘包项目</w:t>
      </w:r>
      <w:r w:rsidRPr="00F124EE">
        <w:t>在</w:t>
      </w:r>
      <w:r w:rsidRPr="00F124EE">
        <w:rPr>
          <w:rFonts w:hint="eastAsia"/>
        </w:rPr>
        <w:t>浙江天台工业园区八都区块现有厂区内</w:t>
      </w:r>
      <w:r w:rsidRPr="00F124EE">
        <w:t>实施是可行的。</w:t>
      </w:r>
    </w:p>
    <w:bookmarkEnd w:id="0"/>
    <w:p w14:paraId="50D4F255" w14:textId="77777777" w:rsidR="00563736" w:rsidRPr="00035177" w:rsidRDefault="00563736" w:rsidP="00563736">
      <w:pPr>
        <w:spacing w:before="60" w:line="460" w:lineRule="exact"/>
        <w:outlineLvl w:val="0"/>
        <w:rPr>
          <w:b/>
          <w:sz w:val="28"/>
          <w:szCs w:val="28"/>
        </w:rPr>
      </w:pPr>
      <w:r w:rsidRPr="00035177">
        <w:rPr>
          <w:b/>
          <w:sz w:val="28"/>
          <w:szCs w:val="28"/>
        </w:rPr>
        <w:t>六、征求意见的内容</w:t>
      </w:r>
    </w:p>
    <w:p w14:paraId="14617B67" w14:textId="77777777" w:rsidR="00563736" w:rsidRPr="00035177" w:rsidRDefault="00563736" w:rsidP="00563736">
      <w:pPr>
        <w:widowControl/>
        <w:spacing w:before="60" w:line="460" w:lineRule="exact"/>
        <w:ind w:firstLine="527"/>
        <w:jc w:val="left"/>
      </w:pPr>
      <w:r w:rsidRPr="00035177">
        <w:rPr>
          <w:rFonts w:hint="eastAsia"/>
        </w:rPr>
        <w:t>征求意见的对象：本项目环境影响评价范围内的公民、单位或团体。</w:t>
      </w:r>
    </w:p>
    <w:p w14:paraId="7AC7CDB2" w14:textId="77777777" w:rsidR="00563736" w:rsidRPr="00035177" w:rsidRDefault="00563736" w:rsidP="00563736">
      <w:pPr>
        <w:widowControl/>
        <w:spacing w:before="60" w:line="460" w:lineRule="exact"/>
        <w:ind w:firstLine="527"/>
        <w:jc w:val="left"/>
      </w:pPr>
      <w:r w:rsidRPr="00035177">
        <w:rPr>
          <w:rFonts w:hint="eastAsia"/>
        </w:rPr>
        <w:t>征求意见的范围：工程在环境影响、环保措施、对工程建设所持态度等环保方面的意见。</w:t>
      </w:r>
    </w:p>
    <w:p w14:paraId="47C2DED4" w14:textId="5161FE92" w:rsidR="00C24229" w:rsidRPr="00C24229" w:rsidRDefault="00563736" w:rsidP="00C24229">
      <w:pPr>
        <w:widowControl/>
        <w:spacing w:line="460" w:lineRule="exact"/>
        <w:ind w:firstLine="527"/>
      </w:pPr>
      <w:r w:rsidRPr="00C24229">
        <w:rPr>
          <w:rFonts w:hint="eastAsia"/>
        </w:rPr>
        <w:t>期限和公众意见反馈途径：通过邮件、电话、信件等方式向建设单位或环评单位反馈意见，请务必留下您真实姓名和联系方式，便于我们回访。公众提出意见的起止时间为自本公示信息在浙江</w:t>
      </w:r>
      <w:r w:rsidR="00C24229" w:rsidRPr="00C24229">
        <w:rPr>
          <w:rFonts w:hint="eastAsia"/>
        </w:rPr>
        <w:t>昌明药业</w:t>
      </w:r>
      <w:r w:rsidRPr="00C24229">
        <w:rPr>
          <w:rFonts w:hint="eastAsia"/>
        </w:rPr>
        <w:t>有限公司</w:t>
      </w:r>
      <w:r w:rsidR="00C24229" w:rsidRPr="00C24229">
        <w:rPr>
          <w:rFonts w:hAnsi="宋体" w:hint="eastAsia"/>
        </w:rPr>
        <w:t>(</w:t>
      </w:r>
      <w:r w:rsidR="00C24229" w:rsidRPr="00C24229">
        <w:rPr>
          <w:rFonts w:hAnsi="宋体"/>
        </w:rPr>
        <w:t>https://</w:t>
      </w:r>
      <w:proofErr w:type="gramStart"/>
      <w:r w:rsidR="00C24229" w:rsidRPr="00C24229">
        <w:rPr>
          <w:rFonts w:hAnsi="宋体"/>
        </w:rPr>
        <w:t>cmyy.company</w:t>
      </w:r>
      <w:proofErr w:type="gramEnd"/>
      <w:r w:rsidR="00C24229" w:rsidRPr="00C24229">
        <w:rPr>
          <w:rFonts w:hAnsi="宋体"/>
        </w:rPr>
        <w:t>.</w:t>
      </w:r>
    </w:p>
    <w:p w14:paraId="5E2B171B" w14:textId="30F5664A" w:rsidR="00563736" w:rsidRPr="00C24229" w:rsidRDefault="00C24229" w:rsidP="00C24229">
      <w:pPr>
        <w:widowControl/>
        <w:spacing w:line="460" w:lineRule="exact"/>
      </w:pPr>
      <w:r w:rsidRPr="00C24229">
        <w:rPr>
          <w:rFonts w:hAnsi="宋体"/>
        </w:rPr>
        <w:t>lookchem.cn/</w:t>
      </w:r>
      <w:r w:rsidR="00563736" w:rsidRPr="00C24229">
        <w:t>)</w:t>
      </w:r>
      <w:r w:rsidR="00563736" w:rsidRPr="00C24229">
        <w:rPr>
          <w:rFonts w:hint="eastAsia"/>
        </w:rPr>
        <w:t>和项目周边各敏感</w:t>
      </w:r>
      <w:proofErr w:type="gramStart"/>
      <w:r w:rsidR="00563736" w:rsidRPr="00C24229">
        <w:rPr>
          <w:rFonts w:hint="eastAsia"/>
        </w:rPr>
        <w:t>点发布</w:t>
      </w:r>
      <w:proofErr w:type="gramEnd"/>
      <w:r w:rsidR="00563736" w:rsidRPr="00C24229">
        <w:rPr>
          <w:rFonts w:hint="eastAsia"/>
        </w:rPr>
        <w:t>起</w:t>
      </w:r>
      <w:r w:rsidR="00563736" w:rsidRPr="00C24229">
        <w:rPr>
          <w:rFonts w:hint="eastAsia"/>
        </w:rPr>
        <w:t>10</w:t>
      </w:r>
      <w:r w:rsidR="00563736" w:rsidRPr="00C24229">
        <w:rPr>
          <w:rFonts w:hint="eastAsia"/>
        </w:rPr>
        <w:t>个工作日。公示期间公众</w:t>
      </w:r>
      <w:r w:rsidR="00563736" w:rsidRPr="00C24229">
        <w:t>可向建设单位或者环评单位索取本项目环评文件简本及本项目环评的补充信息。</w:t>
      </w:r>
    </w:p>
    <w:p w14:paraId="362240F3" w14:textId="77777777" w:rsidR="00563736" w:rsidRPr="00035177" w:rsidRDefault="00563736" w:rsidP="00563736">
      <w:pPr>
        <w:widowControl/>
        <w:spacing w:before="60" w:line="460" w:lineRule="exact"/>
        <w:ind w:firstLine="527"/>
      </w:pPr>
    </w:p>
    <w:p w14:paraId="5B227175" w14:textId="77777777" w:rsidR="00563736" w:rsidRPr="002B0F00" w:rsidRDefault="00563736" w:rsidP="00563736">
      <w:pPr>
        <w:spacing w:before="60" w:line="460" w:lineRule="exact"/>
        <w:outlineLvl w:val="0"/>
        <w:rPr>
          <w:b/>
          <w:color w:val="000000" w:themeColor="text1"/>
          <w:sz w:val="28"/>
          <w:szCs w:val="28"/>
        </w:rPr>
      </w:pPr>
      <w:r w:rsidRPr="002B0F00">
        <w:rPr>
          <w:rFonts w:hint="eastAsia"/>
          <w:b/>
          <w:color w:val="000000" w:themeColor="text1"/>
          <w:sz w:val="28"/>
          <w:szCs w:val="28"/>
        </w:rPr>
        <w:t>七</w:t>
      </w:r>
      <w:r w:rsidRPr="002B0F00">
        <w:rPr>
          <w:b/>
          <w:color w:val="000000" w:themeColor="text1"/>
          <w:sz w:val="28"/>
          <w:szCs w:val="28"/>
        </w:rPr>
        <w:t>、联系方式</w:t>
      </w:r>
    </w:p>
    <w:p w14:paraId="536784C6" w14:textId="77777777" w:rsidR="002B0F00" w:rsidRPr="00475079" w:rsidRDefault="002B0F00" w:rsidP="002B0F00">
      <w:pPr>
        <w:spacing w:line="460" w:lineRule="exact"/>
        <w:ind w:leftChars="242" w:left="581"/>
        <w:rPr>
          <w:rFonts w:hAnsi="宋体"/>
          <w:color w:val="000000"/>
        </w:rPr>
      </w:pPr>
      <w:r w:rsidRPr="00475079">
        <w:rPr>
          <w:rFonts w:hAnsi="宋体"/>
          <w:color w:val="000000"/>
        </w:rPr>
        <w:t>建设单位：</w:t>
      </w:r>
      <w:r w:rsidRPr="004C0348">
        <w:rPr>
          <w:rFonts w:hint="eastAsia"/>
        </w:rPr>
        <w:t>浙江昌明药业有限公司</w:t>
      </w:r>
    </w:p>
    <w:p w14:paraId="455D6FA7" w14:textId="77777777" w:rsidR="002B0F00" w:rsidRPr="00475079" w:rsidRDefault="002B0F00" w:rsidP="002B0F00">
      <w:pPr>
        <w:spacing w:line="460" w:lineRule="exact"/>
        <w:ind w:leftChars="242" w:left="581"/>
        <w:rPr>
          <w:color w:val="000000"/>
        </w:rPr>
      </w:pPr>
      <w:r w:rsidRPr="00475079">
        <w:rPr>
          <w:rFonts w:hint="eastAsia"/>
          <w:color w:val="000000"/>
        </w:rPr>
        <w:t>地址：</w:t>
      </w:r>
      <w:r w:rsidRPr="00EF5087">
        <w:t>浙江省</w:t>
      </w:r>
      <w:r w:rsidRPr="00EF5087">
        <w:rPr>
          <w:rFonts w:hint="eastAsia"/>
        </w:rPr>
        <w:t>台州市天台县工业园区八都路</w:t>
      </w:r>
      <w:r w:rsidRPr="00EF5087">
        <w:rPr>
          <w:rFonts w:hint="eastAsia"/>
        </w:rPr>
        <w:t>1</w:t>
      </w:r>
      <w:r w:rsidRPr="00EF5087">
        <w:rPr>
          <w:rFonts w:hint="eastAsia"/>
        </w:rPr>
        <w:t>号</w:t>
      </w:r>
    </w:p>
    <w:p w14:paraId="2C913DB3" w14:textId="77777777" w:rsidR="002B0F00" w:rsidRPr="00475079" w:rsidRDefault="002B0F00" w:rsidP="002B0F00">
      <w:pPr>
        <w:spacing w:line="460" w:lineRule="exact"/>
        <w:ind w:leftChars="242" w:left="581"/>
        <w:rPr>
          <w:color w:val="000000"/>
        </w:rPr>
      </w:pPr>
      <w:r w:rsidRPr="00475079">
        <w:rPr>
          <w:rFonts w:hAnsi="宋体"/>
          <w:color w:val="000000"/>
        </w:rPr>
        <w:t>联系人：</w:t>
      </w:r>
      <w:r>
        <w:rPr>
          <w:rFonts w:hAnsi="宋体" w:hint="eastAsia"/>
          <w:color w:val="000000"/>
        </w:rPr>
        <w:t>王</w:t>
      </w:r>
      <w:r w:rsidRPr="00475079">
        <w:rPr>
          <w:rFonts w:hAnsi="宋体" w:hint="eastAsia"/>
          <w:color w:val="000000"/>
        </w:rPr>
        <w:t>工</w:t>
      </w:r>
    </w:p>
    <w:p w14:paraId="5AF8C24F" w14:textId="77777777" w:rsidR="002B0F00" w:rsidRPr="00475079" w:rsidRDefault="002B0F00" w:rsidP="002B0F00">
      <w:pPr>
        <w:spacing w:line="460" w:lineRule="exact"/>
        <w:ind w:leftChars="242" w:left="581"/>
        <w:rPr>
          <w:rFonts w:hAnsi="宋体"/>
          <w:color w:val="000000"/>
        </w:rPr>
      </w:pPr>
      <w:r w:rsidRPr="00475079">
        <w:rPr>
          <w:rFonts w:hAnsi="宋体"/>
          <w:color w:val="000000"/>
        </w:rPr>
        <w:t>联系电话：</w:t>
      </w:r>
      <w:r w:rsidRPr="008F4E0D">
        <w:rPr>
          <w:szCs w:val="21"/>
        </w:rPr>
        <w:t>0576-83980319</w:t>
      </w:r>
    </w:p>
    <w:p w14:paraId="14433914" w14:textId="77777777" w:rsidR="002B0F00" w:rsidRPr="0013770A" w:rsidRDefault="002B0F00" w:rsidP="002B0F00">
      <w:pPr>
        <w:pStyle w:val="01"/>
        <w:ind w:firstLine="480"/>
        <w:rPr>
          <w:color w:val="FF0000"/>
        </w:rPr>
      </w:pPr>
    </w:p>
    <w:p w14:paraId="71F168B6" w14:textId="77777777" w:rsidR="002B0F00" w:rsidRPr="00475079" w:rsidRDefault="002B0F00" w:rsidP="002B0F00">
      <w:pPr>
        <w:spacing w:line="460" w:lineRule="exact"/>
        <w:ind w:firstLine="510"/>
        <w:rPr>
          <w:color w:val="000000"/>
        </w:rPr>
      </w:pPr>
      <w:r w:rsidRPr="00475079">
        <w:rPr>
          <w:color w:val="000000"/>
        </w:rPr>
        <w:t>环境影响评价单位：</w:t>
      </w:r>
      <w:r w:rsidRPr="00475079">
        <w:rPr>
          <w:rFonts w:hint="eastAsia"/>
          <w:color w:val="000000"/>
        </w:rPr>
        <w:t>浙江碧扬环境工程技术有限公司</w:t>
      </w:r>
    </w:p>
    <w:p w14:paraId="554B1403" w14:textId="77777777" w:rsidR="002B0F00" w:rsidRPr="00475079" w:rsidRDefault="002B0F00" w:rsidP="002B0F00">
      <w:pPr>
        <w:spacing w:line="460" w:lineRule="exact"/>
        <w:ind w:firstLine="510"/>
        <w:rPr>
          <w:color w:val="000000"/>
        </w:rPr>
      </w:pPr>
      <w:r w:rsidRPr="00475079">
        <w:rPr>
          <w:color w:val="000000"/>
        </w:rPr>
        <w:t>证书编号：国环评证</w:t>
      </w:r>
      <w:r w:rsidRPr="00475079">
        <w:rPr>
          <w:rFonts w:hint="eastAsia"/>
          <w:color w:val="000000"/>
        </w:rPr>
        <w:t>乙</w:t>
      </w:r>
      <w:r w:rsidRPr="00475079">
        <w:rPr>
          <w:color w:val="000000"/>
        </w:rPr>
        <w:t>字第</w:t>
      </w:r>
      <w:r w:rsidRPr="00475079">
        <w:rPr>
          <w:rFonts w:hint="eastAsia"/>
          <w:color w:val="000000"/>
        </w:rPr>
        <w:t>2055</w:t>
      </w:r>
      <w:r w:rsidRPr="00475079">
        <w:rPr>
          <w:color w:val="000000"/>
        </w:rPr>
        <w:t>号</w:t>
      </w:r>
    </w:p>
    <w:p w14:paraId="3C4BA7B5" w14:textId="77777777" w:rsidR="002B0F00" w:rsidRPr="00475079" w:rsidRDefault="002B0F00" w:rsidP="002B0F00">
      <w:pPr>
        <w:spacing w:line="460" w:lineRule="exact"/>
        <w:ind w:firstLine="510"/>
        <w:rPr>
          <w:color w:val="000000"/>
        </w:rPr>
      </w:pPr>
      <w:r w:rsidRPr="00475079">
        <w:rPr>
          <w:color w:val="000000"/>
        </w:rPr>
        <w:t>地址：</w:t>
      </w:r>
      <w:r w:rsidRPr="00475079">
        <w:rPr>
          <w:rFonts w:hint="eastAsia"/>
          <w:color w:val="000000"/>
        </w:rPr>
        <w:t>浙江省杭州市万塘路</w:t>
      </w:r>
      <w:r w:rsidRPr="00475079">
        <w:rPr>
          <w:rFonts w:hint="eastAsia"/>
          <w:color w:val="000000"/>
        </w:rPr>
        <w:t>317</w:t>
      </w:r>
      <w:r w:rsidRPr="00475079">
        <w:rPr>
          <w:rFonts w:hint="eastAsia"/>
          <w:color w:val="000000"/>
        </w:rPr>
        <w:t>号华星世纪大楼</w:t>
      </w:r>
      <w:r w:rsidRPr="00475079">
        <w:rPr>
          <w:rFonts w:hint="eastAsia"/>
          <w:color w:val="000000"/>
        </w:rPr>
        <w:t>50</w:t>
      </w:r>
      <w:r>
        <w:rPr>
          <w:color w:val="000000"/>
        </w:rPr>
        <w:t>1</w:t>
      </w:r>
    </w:p>
    <w:p w14:paraId="3D6DA4D1" w14:textId="77777777" w:rsidR="002B0F00" w:rsidRPr="00475079" w:rsidRDefault="002B0F00" w:rsidP="002B0F00">
      <w:pPr>
        <w:spacing w:line="460" w:lineRule="exact"/>
        <w:ind w:firstLine="510"/>
        <w:rPr>
          <w:rStyle w:val="0012Char"/>
          <w:color w:val="000000"/>
        </w:rPr>
      </w:pPr>
      <w:r w:rsidRPr="00475079">
        <w:rPr>
          <w:rStyle w:val="0012Char"/>
          <w:color w:val="000000"/>
        </w:rPr>
        <w:t>联系人：</w:t>
      </w:r>
      <w:r w:rsidRPr="00475079">
        <w:rPr>
          <w:rStyle w:val="0012Char"/>
          <w:rFonts w:hint="eastAsia"/>
          <w:color w:val="000000"/>
        </w:rPr>
        <w:t>蔡</w:t>
      </w:r>
      <w:r w:rsidRPr="00475079">
        <w:rPr>
          <w:rStyle w:val="0012Char"/>
          <w:color w:val="000000"/>
        </w:rPr>
        <w:t>工</w:t>
      </w:r>
    </w:p>
    <w:p w14:paraId="3258CC81" w14:textId="77777777" w:rsidR="002B0F00" w:rsidRPr="00475079" w:rsidRDefault="002B0F00" w:rsidP="002B0F00">
      <w:pPr>
        <w:spacing w:line="460" w:lineRule="exact"/>
        <w:ind w:firstLine="510"/>
        <w:rPr>
          <w:color w:val="000000"/>
        </w:rPr>
      </w:pPr>
      <w:r w:rsidRPr="00475079">
        <w:rPr>
          <w:color w:val="000000"/>
        </w:rPr>
        <w:t>联系电话：</w:t>
      </w:r>
      <w:r w:rsidRPr="00475079">
        <w:rPr>
          <w:color w:val="000000"/>
        </w:rPr>
        <w:t>0571-</w:t>
      </w:r>
      <w:r>
        <w:rPr>
          <w:color w:val="000000"/>
        </w:rPr>
        <w:t>28051127</w:t>
      </w:r>
    </w:p>
    <w:p w14:paraId="13AA3DE5" w14:textId="77777777" w:rsidR="002B0F00" w:rsidRPr="00475079" w:rsidRDefault="002B0F00" w:rsidP="002B0F00">
      <w:pPr>
        <w:pStyle w:val="01"/>
        <w:ind w:firstLine="480"/>
        <w:rPr>
          <w:color w:val="000000"/>
        </w:rPr>
      </w:pPr>
    </w:p>
    <w:p w14:paraId="0515232E" w14:textId="15479ABF" w:rsidR="002B0F00" w:rsidRPr="00475079" w:rsidRDefault="002B0F00" w:rsidP="002B0F00">
      <w:pPr>
        <w:pStyle w:val="01"/>
        <w:ind w:firstLine="480"/>
        <w:rPr>
          <w:color w:val="000000"/>
        </w:rPr>
      </w:pPr>
      <w:r>
        <w:rPr>
          <w:rFonts w:hint="eastAsia"/>
          <w:color w:val="000000"/>
        </w:rPr>
        <w:t>审批</w:t>
      </w:r>
      <w:r w:rsidRPr="00475079">
        <w:rPr>
          <w:rFonts w:hint="eastAsia"/>
          <w:color w:val="000000"/>
        </w:rPr>
        <w:t>部门：</w:t>
      </w:r>
      <w:r w:rsidR="00FA1F01">
        <w:rPr>
          <w:rFonts w:hint="eastAsia"/>
          <w:color w:val="000000"/>
        </w:rPr>
        <w:t>天台县行政审批局</w:t>
      </w:r>
    </w:p>
    <w:p w14:paraId="16F35CE7" w14:textId="52E6FFA0" w:rsidR="002B0F00" w:rsidRPr="00475079" w:rsidRDefault="002B0F00" w:rsidP="002B0F00">
      <w:pPr>
        <w:pStyle w:val="01"/>
        <w:ind w:firstLine="480"/>
        <w:rPr>
          <w:color w:val="000000"/>
        </w:rPr>
      </w:pPr>
      <w:r w:rsidRPr="00475079">
        <w:rPr>
          <w:rFonts w:hint="eastAsia"/>
          <w:color w:val="000000"/>
        </w:rPr>
        <w:t>联系地址：</w:t>
      </w:r>
      <w:r w:rsidR="00FA1F01" w:rsidRPr="00FA1F01">
        <w:rPr>
          <w:rFonts w:hint="eastAsia"/>
          <w:color w:val="000000"/>
        </w:rPr>
        <w:t>天台县始丰街道天元东街</w:t>
      </w:r>
      <w:r w:rsidR="00FA1F01" w:rsidRPr="00FA1F01">
        <w:rPr>
          <w:rFonts w:hint="eastAsia"/>
          <w:color w:val="000000"/>
        </w:rPr>
        <w:t>99</w:t>
      </w:r>
      <w:r w:rsidR="00FA1F01" w:rsidRPr="00FA1F01">
        <w:rPr>
          <w:rFonts w:hint="eastAsia"/>
          <w:color w:val="000000"/>
        </w:rPr>
        <w:t>号</w:t>
      </w:r>
    </w:p>
    <w:p w14:paraId="113FBE72" w14:textId="3D34CC94" w:rsidR="002B0F00" w:rsidRPr="00475079" w:rsidRDefault="002B0F00" w:rsidP="002B0F00">
      <w:pPr>
        <w:pStyle w:val="01"/>
        <w:ind w:firstLine="480"/>
        <w:rPr>
          <w:color w:val="000000"/>
        </w:rPr>
      </w:pPr>
      <w:r w:rsidRPr="00475079">
        <w:rPr>
          <w:rFonts w:hint="eastAsia"/>
          <w:color w:val="000000"/>
        </w:rPr>
        <w:t>联系方式：</w:t>
      </w:r>
      <w:r w:rsidRPr="002B0F00">
        <w:rPr>
          <w:rFonts w:ascii="Times New Roman" w:hAnsi="Times New Roman"/>
          <w:color w:val="000000"/>
        </w:rPr>
        <w:t>0576-</w:t>
      </w:r>
      <w:r w:rsidR="00FA1F01" w:rsidRPr="00FA1F01">
        <w:t xml:space="preserve"> </w:t>
      </w:r>
      <w:r w:rsidR="00FA1F01" w:rsidRPr="00FA1F01">
        <w:rPr>
          <w:rFonts w:ascii="Times New Roman" w:hAnsi="Times New Roman"/>
          <w:color w:val="000000"/>
        </w:rPr>
        <w:t>83171792</w:t>
      </w:r>
    </w:p>
    <w:p w14:paraId="5579DB8D" w14:textId="6F907FC2" w:rsidR="00603B37" w:rsidRDefault="0030710E" w:rsidP="00563736">
      <w:pPr>
        <w:ind w:firstLine="420"/>
        <w:rPr>
          <w:lang w:val="x-none"/>
        </w:rPr>
      </w:pPr>
    </w:p>
    <w:p w14:paraId="3E32B2E4" w14:textId="77777777" w:rsidR="00B55FE5" w:rsidRPr="00475079" w:rsidRDefault="00B55FE5" w:rsidP="00B55FE5">
      <w:pPr>
        <w:spacing w:before="60" w:line="460" w:lineRule="exact"/>
        <w:outlineLvl w:val="0"/>
        <w:rPr>
          <w:b/>
          <w:color w:val="000000"/>
          <w:sz w:val="28"/>
          <w:szCs w:val="28"/>
        </w:rPr>
      </w:pPr>
      <w:r w:rsidRPr="00475079">
        <w:rPr>
          <w:b/>
          <w:color w:val="000000"/>
          <w:sz w:val="28"/>
          <w:szCs w:val="28"/>
        </w:rPr>
        <w:t>八、环评报告书审批前公示</w:t>
      </w:r>
    </w:p>
    <w:p w14:paraId="15822E30" w14:textId="69D6F4F2" w:rsidR="00B55FE5" w:rsidRDefault="00B55FE5" w:rsidP="00B55FE5">
      <w:pPr>
        <w:ind w:firstLine="420"/>
        <w:rPr>
          <w:color w:val="000000"/>
        </w:rPr>
      </w:pPr>
      <w:r w:rsidRPr="00475079">
        <w:rPr>
          <w:color w:val="000000"/>
        </w:rPr>
        <w:t>在报送</w:t>
      </w:r>
      <w:r w:rsidR="00FA1F01">
        <w:rPr>
          <w:rFonts w:hint="eastAsia"/>
          <w:color w:val="000000"/>
        </w:rPr>
        <w:t>天台县行政审批局</w:t>
      </w:r>
      <w:r w:rsidRPr="00475079">
        <w:rPr>
          <w:color w:val="000000"/>
        </w:rPr>
        <w:t>审批前，环境影响报告书（全本）将在</w:t>
      </w:r>
      <w:r w:rsidRPr="004C0348">
        <w:rPr>
          <w:rFonts w:hint="eastAsia"/>
        </w:rPr>
        <w:t>浙江昌明药业有限公司</w:t>
      </w:r>
      <w:r w:rsidRPr="00475079">
        <w:rPr>
          <w:color w:val="000000"/>
        </w:rPr>
        <w:t>进行公开</w:t>
      </w:r>
      <w:r w:rsidRPr="00475079">
        <w:rPr>
          <w:rFonts w:hint="eastAsia"/>
          <w:color w:val="000000"/>
        </w:rPr>
        <w:t>供查阅</w:t>
      </w:r>
      <w:r w:rsidRPr="00475079">
        <w:rPr>
          <w:color w:val="000000"/>
        </w:rPr>
        <w:t>。</w:t>
      </w:r>
      <w:r w:rsidRPr="00475079">
        <w:rPr>
          <w:rFonts w:hint="eastAsia"/>
          <w:color w:val="000000"/>
        </w:rPr>
        <w:t>时间</w:t>
      </w:r>
      <w:r w:rsidRPr="00475079">
        <w:rPr>
          <w:color w:val="000000"/>
        </w:rPr>
        <w:t>为</w:t>
      </w:r>
      <w:r w:rsidRPr="00475079">
        <w:rPr>
          <w:rFonts w:hint="eastAsia"/>
          <w:color w:val="000000"/>
        </w:rPr>
        <w:t>10</w:t>
      </w:r>
      <w:r w:rsidRPr="00475079">
        <w:rPr>
          <w:rFonts w:hint="eastAsia"/>
          <w:color w:val="000000"/>
        </w:rPr>
        <w:t>个</w:t>
      </w:r>
      <w:r w:rsidRPr="00475079">
        <w:rPr>
          <w:color w:val="000000"/>
        </w:rPr>
        <w:t>工作日。</w:t>
      </w:r>
    </w:p>
    <w:p w14:paraId="190A364B" w14:textId="37D19158" w:rsidR="00B55FE5" w:rsidRDefault="00B55FE5" w:rsidP="00B55FE5">
      <w:pPr>
        <w:ind w:firstLine="420"/>
        <w:rPr>
          <w:color w:val="000000"/>
        </w:rPr>
      </w:pPr>
    </w:p>
    <w:p w14:paraId="7DC1BC59" w14:textId="0C63AB4E" w:rsidR="00B55FE5" w:rsidRDefault="00B55FE5" w:rsidP="00B55FE5">
      <w:pPr>
        <w:ind w:firstLine="420"/>
        <w:rPr>
          <w:color w:val="000000"/>
        </w:rPr>
      </w:pPr>
    </w:p>
    <w:p w14:paraId="66AF844F" w14:textId="7673B4A5" w:rsidR="00B55FE5" w:rsidRDefault="00B55FE5" w:rsidP="00B55FE5">
      <w:pPr>
        <w:ind w:firstLine="420"/>
        <w:rPr>
          <w:color w:val="000000"/>
        </w:rPr>
      </w:pPr>
    </w:p>
    <w:p w14:paraId="49338DCB" w14:textId="1D49EDD5" w:rsidR="00B55FE5" w:rsidRPr="00475079" w:rsidRDefault="00B55FE5" w:rsidP="00B55FE5">
      <w:pPr>
        <w:spacing w:line="460" w:lineRule="exact"/>
        <w:ind w:right="26"/>
        <w:jc w:val="right"/>
        <w:rPr>
          <w:color w:val="000000"/>
        </w:rPr>
      </w:pPr>
      <w:r w:rsidRPr="00475079">
        <w:rPr>
          <w:rFonts w:hAnsi="Arial" w:hint="eastAsia"/>
          <w:color w:val="000000"/>
        </w:rPr>
        <w:t>公</w:t>
      </w:r>
      <w:r w:rsidRPr="00475079">
        <w:rPr>
          <w:rFonts w:hAnsi="Arial"/>
          <w:color w:val="000000"/>
        </w:rPr>
        <w:t>告发布单位：</w:t>
      </w:r>
      <w:r w:rsidRPr="004C0348">
        <w:rPr>
          <w:rFonts w:hint="eastAsia"/>
        </w:rPr>
        <w:t>浙江昌明药业有限公司</w:t>
      </w:r>
    </w:p>
    <w:p w14:paraId="59D37DC2" w14:textId="42EF46DA" w:rsidR="00B55FE5" w:rsidRPr="006D4E01" w:rsidRDefault="00B55FE5" w:rsidP="00B55FE5">
      <w:pPr>
        <w:spacing w:line="460" w:lineRule="exact"/>
        <w:ind w:right="26"/>
        <w:jc w:val="right"/>
        <w:rPr>
          <w:color w:val="000000"/>
        </w:rPr>
      </w:pPr>
      <w:r w:rsidRPr="006D4E01">
        <w:rPr>
          <w:color w:val="000000"/>
        </w:rPr>
        <w:t>2021</w:t>
      </w:r>
      <w:r w:rsidRPr="006D4E01">
        <w:rPr>
          <w:rFonts w:hint="eastAsia"/>
          <w:color w:val="000000"/>
        </w:rPr>
        <w:t>年</w:t>
      </w:r>
      <w:r>
        <w:rPr>
          <w:color w:val="000000"/>
        </w:rPr>
        <w:t>10</w:t>
      </w:r>
      <w:r w:rsidRPr="006D4E01">
        <w:rPr>
          <w:rFonts w:hint="eastAsia"/>
          <w:color w:val="000000"/>
        </w:rPr>
        <w:t>月</w:t>
      </w:r>
      <w:r>
        <w:rPr>
          <w:color w:val="000000"/>
        </w:rPr>
        <w:t>8</w:t>
      </w:r>
      <w:r w:rsidRPr="006D4E01">
        <w:rPr>
          <w:rFonts w:hint="eastAsia"/>
          <w:color w:val="000000"/>
        </w:rPr>
        <w:t>日</w:t>
      </w:r>
    </w:p>
    <w:p w14:paraId="4FE61800" w14:textId="77777777" w:rsidR="00B55FE5" w:rsidRPr="00563736" w:rsidRDefault="00B55FE5" w:rsidP="00B55FE5">
      <w:pPr>
        <w:ind w:firstLine="420"/>
        <w:rPr>
          <w:lang w:val="x-none"/>
        </w:rPr>
      </w:pPr>
    </w:p>
    <w:sectPr w:rsidR="00B55FE5" w:rsidRPr="005637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211E" w14:textId="77777777" w:rsidR="0030710E" w:rsidRDefault="0030710E" w:rsidP="00563736">
      <w:pPr>
        <w:spacing w:line="240" w:lineRule="auto"/>
      </w:pPr>
      <w:r>
        <w:separator/>
      </w:r>
    </w:p>
  </w:endnote>
  <w:endnote w:type="continuationSeparator" w:id="0">
    <w:p w14:paraId="43362788" w14:textId="77777777" w:rsidR="0030710E" w:rsidRDefault="0030710E" w:rsidP="00563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AC76" w14:textId="77777777" w:rsidR="0030710E" w:rsidRDefault="0030710E" w:rsidP="00563736">
      <w:pPr>
        <w:spacing w:line="240" w:lineRule="auto"/>
      </w:pPr>
      <w:r>
        <w:separator/>
      </w:r>
    </w:p>
  </w:footnote>
  <w:footnote w:type="continuationSeparator" w:id="0">
    <w:p w14:paraId="27827B0B" w14:textId="77777777" w:rsidR="0030710E" w:rsidRDefault="0030710E" w:rsidP="005637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6B"/>
    <w:rsid w:val="000B4AD5"/>
    <w:rsid w:val="002874F7"/>
    <w:rsid w:val="002B0F00"/>
    <w:rsid w:val="002C7D6B"/>
    <w:rsid w:val="0030710E"/>
    <w:rsid w:val="003E638F"/>
    <w:rsid w:val="00467E9F"/>
    <w:rsid w:val="00474BC9"/>
    <w:rsid w:val="00563736"/>
    <w:rsid w:val="008643CE"/>
    <w:rsid w:val="00A27D4E"/>
    <w:rsid w:val="00B55FE5"/>
    <w:rsid w:val="00C24229"/>
    <w:rsid w:val="00DB38D9"/>
    <w:rsid w:val="00E678B7"/>
    <w:rsid w:val="00FA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63189"/>
  <w15:chartTrackingRefBased/>
  <w15:docId w15:val="{A332315C-54E9-4EBD-9032-3EC2C7F5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sz w:val="28"/>
        <w:szCs w:val="28"/>
        <w:lang w:val="en-US" w:eastAsia="zh-CN" w:bidi="ar-SA"/>
      </w:rPr>
    </w:rPrDefault>
    <w:pPrDefault>
      <w:pPr>
        <w:spacing w:line="460" w:lineRule="exact"/>
        <w:ind w:firstLine="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36"/>
    <w:pPr>
      <w:widowControl w:val="0"/>
      <w:spacing w:line="360" w:lineRule="auto"/>
      <w:ind w:firstLine="0"/>
    </w:pPr>
    <w:rPr>
      <w:rFonts w:ascii="Times New Roman" w:hAnsi="Times New Roman"/>
      <w:kern w:val="2"/>
      <w:sz w:val="24"/>
      <w:szCs w:val="24"/>
    </w:rPr>
  </w:style>
  <w:style w:type="paragraph" w:styleId="1">
    <w:name w:val="heading 1"/>
    <w:basedOn w:val="a"/>
    <w:next w:val="a"/>
    <w:link w:val="10"/>
    <w:qFormat/>
    <w:rsid w:val="00E678B7"/>
    <w:pPr>
      <w:keepNext/>
      <w:keepLines/>
      <w:spacing w:before="340" w:after="330" w:line="576" w:lineRule="auto"/>
      <w:outlineLvl w:val="0"/>
    </w:pPr>
    <w:rPr>
      <w:b/>
      <w:kern w:val="44"/>
      <w:sz w:val="44"/>
    </w:rPr>
  </w:style>
  <w:style w:type="paragraph" w:styleId="2">
    <w:name w:val="heading 2"/>
    <w:basedOn w:val="a"/>
    <w:next w:val="a0"/>
    <w:link w:val="20"/>
    <w:unhideWhenUsed/>
    <w:qFormat/>
    <w:rsid w:val="00E678B7"/>
    <w:pPr>
      <w:keepNext/>
      <w:keepLines/>
      <w:spacing w:before="260" w:after="260" w:line="413" w:lineRule="auto"/>
      <w:outlineLvl w:val="1"/>
    </w:pPr>
    <w:rPr>
      <w:rFonts w:ascii="Arial" w:eastAsia="黑体" w:hAnsi="Arial"/>
      <w:b/>
      <w:sz w:val="32"/>
    </w:rPr>
  </w:style>
  <w:style w:type="paragraph" w:styleId="3">
    <w:name w:val="heading 3"/>
    <w:basedOn w:val="2"/>
    <w:next w:val="-lcc"/>
    <w:link w:val="30"/>
    <w:unhideWhenUsed/>
    <w:qFormat/>
    <w:rsid w:val="00E678B7"/>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cc">
    <w:name w:val="正文-lcc"/>
    <w:basedOn w:val="a"/>
    <w:qFormat/>
    <w:rsid w:val="00E678B7"/>
    <w:pPr>
      <w:snapToGrid w:val="0"/>
    </w:pPr>
    <w:rPr>
      <w:rFonts w:eastAsia="仿宋"/>
      <w:color w:val="000000"/>
    </w:rPr>
  </w:style>
  <w:style w:type="paragraph" w:customStyle="1" w:styleId="Default">
    <w:name w:val="Default"/>
    <w:qFormat/>
    <w:rsid w:val="00E678B7"/>
    <w:pPr>
      <w:widowControl w:val="0"/>
      <w:autoSpaceDE w:val="0"/>
      <w:autoSpaceDN w:val="0"/>
      <w:adjustRightInd w:val="0"/>
    </w:pPr>
    <w:rPr>
      <w:rFonts w:ascii="宋体" w:hAnsi="Times New Roman" w:cs="宋体"/>
      <w:color w:val="000000"/>
      <w:sz w:val="24"/>
      <w:szCs w:val="24"/>
    </w:rPr>
  </w:style>
  <w:style w:type="character" w:customStyle="1" w:styleId="Bodytext95pt">
    <w:name w:val="Body text + 9.5 pt"/>
    <w:uiPriority w:val="99"/>
    <w:unhideWhenUsed/>
    <w:qFormat/>
    <w:rsid w:val="00E678B7"/>
    <w:rPr>
      <w:rFonts w:ascii="MingLiU" w:eastAsia="MingLiU" w:hAnsi="MingLiU" w:hint="default"/>
      <w:spacing w:val="-10"/>
      <w:sz w:val="19"/>
      <w:lang w:val="en-US" w:eastAsia="en-US"/>
    </w:rPr>
  </w:style>
  <w:style w:type="character" w:customStyle="1" w:styleId="Bodytext10pt">
    <w:name w:val="Body text + 10 pt"/>
    <w:uiPriority w:val="99"/>
    <w:unhideWhenUsed/>
    <w:qFormat/>
    <w:rsid w:val="00E678B7"/>
    <w:rPr>
      <w:rFonts w:ascii="MingLiU" w:eastAsia="MingLiU" w:hAnsi="MingLiU" w:hint="eastAsia"/>
      <w:spacing w:val="15"/>
      <w:sz w:val="20"/>
    </w:rPr>
  </w:style>
  <w:style w:type="paragraph" w:customStyle="1" w:styleId="Tablecaption">
    <w:name w:val="Table caption"/>
    <w:basedOn w:val="a"/>
    <w:link w:val="Tablecaption0"/>
    <w:uiPriority w:val="99"/>
    <w:unhideWhenUsed/>
    <w:qFormat/>
    <w:rsid w:val="00E678B7"/>
    <w:pPr>
      <w:shd w:val="clear" w:color="auto" w:fill="FFFFFF"/>
      <w:spacing w:line="240" w:lineRule="atLeast"/>
    </w:pPr>
    <w:rPr>
      <w:rFonts w:ascii="MingLiU" w:eastAsia="MingLiU" w:hAnsi="MingLiU" w:hint="eastAsia"/>
      <w:b/>
      <w:sz w:val="21"/>
    </w:rPr>
  </w:style>
  <w:style w:type="character" w:customStyle="1" w:styleId="Tablecaption0">
    <w:name w:val="Table caption_"/>
    <w:link w:val="Tablecaption"/>
    <w:uiPriority w:val="99"/>
    <w:unhideWhenUsed/>
    <w:qFormat/>
    <w:rsid w:val="00E678B7"/>
    <w:rPr>
      <w:rFonts w:ascii="MingLiU" w:eastAsia="MingLiU" w:hAnsi="MingLiU"/>
      <w:b/>
      <w:sz w:val="21"/>
      <w:shd w:val="clear" w:color="auto" w:fill="FFFFFF"/>
    </w:rPr>
  </w:style>
  <w:style w:type="character" w:customStyle="1" w:styleId="Tablecaption95pt">
    <w:name w:val="Table caption + 9.5 pt"/>
    <w:uiPriority w:val="99"/>
    <w:unhideWhenUsed/>
    <w:qFormat/>
    <w:rsid w:val="00E678B7"/>
    <w:rPr>
      <w:rFonts w:ascii="MingLiU" w:eastAsia="MingLiU" w:hAnsi="MingLiU" w:hint="default"/>
      <w:b w:val="0"/>
      <w:spacing w:val="-10"/>
      <w:sz w:val="19"/>
      <w:lang w:val="en-US" w:eastAsia="en-US"/>
    </w:rPr>
  </w:style>
  <w:style w:type="paragraph" w:customStyle="1" w:styleId="Headerorfooter">
    <w:name w:val="Header or footer"/>
    <w:basedOn w:val="a"/>
    <w:link w:val="Headerorfooter0"/>
    <w:uiPriority w:val="99"/>
    <w:unhideWhenUsed/>
    <w:qFormat/>
    <w:rsid w:val="00E678B7"/>
    <w:pPr>
      <w:shd w:val="clear" w:color="auto" w:fill="FFFFFF"/>
      <w:spacing w:line="240" w:lineRule="atLeast"/>
    </w:pPr>
    <w:rPr>
      <w:rFonts w:ascii="MingLiU" w:eastAsia="MingLiU" w:hAnsi="MingLiU" w:hint="eastAsia"/>
      <w:b/>
      <w:sz w:val="18"/>
    </w:rPr>
  </w:style>
  <w:style w:type="character" w:customStyle="1" w:styleId="Headerorfooter0">
    <w:name w:val="Header or footer_"/>
    <w:link w:val="Headerorfooter"/>
    <w:uiPriority w:val="99"/>
    <w:unhideWhenUsed/>
    <w:qFormat/>
    <w:rsid w:val="00E678B7"/>
    <w:rPr>
      <w:rFonts w:ascii="MingLiU" w:eastAsia="MingLiU" w:hAnsi="MingLiU"/>
      <w:b/>
      <w:sz w:val="18"/>
      <w:shd w:val="clear" w:color="auto" w:fill="FFFFFF"/>
    </w:rPr>
  </w:style>
  <w:style w:type="character" w:customStyle="1" w:styleId="Headerorfooter1">
    <w:name w:val="Header or footer1"/>
    <w:uiPriority w:val="99"/>
    <w:unhideWhenUsed/>
    <w:qFormat/>
    <w:rsid w:val="00E678B7"/>
    <w:rPr>
      <w:rFonts w:ascii="MingLiU" w:eastAsia="MingLiU" w:hAnsi="MingLiU" w:hint="eastAsia"/>
      <w:b/>
      <w:sz w:val="18"/>
    </w:rPr>
  </w:style>
  <w:style w:type="character" w:customStyle="1" w:styleId="Headerorfooter115pt">
    <w:name w:val="Header or footer + 11.5 pt"/>
    <w:uiPriority w:val="99"/>
    <w:unhideWhenUsed/>
    <w:qFormat/>
    <w:rsid w:val="00E678B7"/>
    <w:rPr>
      <w:rFonts w:ascii="MingLiU" w:eastAsia="MingLiU" w:hAnsi="MingLiU" w:hint="default"/>
      <w:b w:val="0"/>
      <w:sz w:val="23"/>
    </w:rPr>
  </w:style>
  <w:style w:type="character" w:customStyle="1" w:styleId="HeaderorfooterBatang">
    <w:name w:val="Header or footer + Batang"/>
    <w:uiPriority w:val="99"/>
    <w:unhideWhenUsed/>
    <w:qFormat/>
    <w:rsid w:val="00E678B7"/>
    <w:rPr>
      <w:rFonts w:ascii="Batang" w:eastAsia="Batang" w:hAnsi="Batang" w:hint="default"/>
      <w:b w:val="0"/>
      <w:sz w:val="15"/>
    </w:rPr>
  </w:style>
  <w:style w:type="character" w:customStyle="1" w:styleId="Bodytext8pt">
    <w:name w:val="Body text + 8 pt"/>
    <w:uiPriority w:val="99"/>
    <w:unhideWhenUsed/>
    <w:qFormat/>
    <w:rsid w:val="00E678B7"/>
    <w:rPr>
      <w:rFonts w:ascii="MingLiU" w:eastAsia="MingLiU" w:hAnsi="MingLiU" w:hint="eastAsia"/>
      <w:spacing w:val="0"/>
      <w:sz w:val="16"/>
    </w:rPr>
  </w:style>
  <w:style w:type="character" w:customStyle="1" w:styleId="BodytextBatang">
    <w:name w:val="Body text + Batang"/>
    <w:uiPriority w:val="99"/>
    <w:unhideWhenUsed/>
    <w:qFormat/>
    <w:rsid w:val="00E678B7"/>
    <w:rPr>
      <w:rFonts w:ascii="Batang" w:eastAsia="Batang" w:hAnsi="Batang" w:hint="default"/>
      <w:spacing w:val="0"/>
      <w:sz w:val="16"/>
      <w:lang w:val="en-US" w:eastAsia="en-US"/>
    </w:rPr>
  </w:style>
  <w:style w:type="character" w:customStyle="1" w:styleId="Bodytext4pt">
    <w:name w:val="Body text + 4 pt"/>
    <w:uiPriority w:val="99"/>
    <w:unhideWhenUsed/>
    <w:qFormat/>
    <w:rsid w:val="00E678B7"/>
    <w:rPr>
      <w:rFonts w:ascii="MingLiU" w:eastAsia="MingLiU" w:hAnsi="MingLiU" w:hint="default"/>
      <w:spacing w:val="0"/>
      <w:sz w:val="8"/>
      <w:lang w:val="en-US" w:eastAsia="en-US"/>
    </w:rPr>
  </w:style>
  <w:style w:type="paragraph" w:customStyle="1" w:styleId="Bodytext8">
    <w:name w:val="Body text (8)"/>
    <w:basedOn w:val="a"/>
    <w:link w:val="Bodytext80"/>
    <w:uiPriority w:val="99"/>
    <w:unhideWhenUsed/>
    <w:qFormat/>
    <w:rsid w:val="00E678B7"/>
    <w:pPr>
      <w:shd w:val="clear" w:color="auto" w:fill="FFFFFF"/>
      <w:spacing w:before="360" w:line="240" w:lineRule="atLeast"/>
    </w:pPr>
    <w:rPr>
      <w:rFonts w:ascii="MingLiU" w:eastAsia="MingLiU" w:hAnsi="MingLiU" w:hint="eastAsia"/>
      <w:b/>
      <w:sz w:val="21"/>
    </w:rPr>
  </w:style>
  <w:style w:type="character" w:customStyle="1" w:styleId="Bodytext80">
    <w:name w:val="Body text (8)_"/>
    <w:link w:val="Bodytext8"/>
    <w:uiPriority w:val="99"/>
    <w:unhideWhenUsed/>
    <w:qFormat/>
    <w:rsid w:val="00E678B7"/>
    <w:rPr>
      <w:rFonts w:ascii="MingLiU" w:eastAsia="MingLiU" w:hAnsi="MingLiU"/>
      <w:b/>
      <w:sz w:val="21"/>
      <w:shd w:val="clear" w:color="auto" w:fill="FFFFFF"/>
    </w:rPr>
  </w:style>
  <w:style w:type="character" w:customStyle="1" w:styleId="Bodytext8Exact">
    <w:name w:val="Body text (8) Exact"/>
    <w:uiPriority w:val="99"/>
    <w:unhideWhenUsed/>
    <w:qFormat/>
    <w:rsid w:val="00E678B7"/>
    <w:rPr>
      <w:rFonts w:ascii="MingLiU" w:eastAsia="MingLiU" w:hAnsi="MingLiU" w:hint="eastAsia"/>
      <w:b/>
      <w:spacing w:val="7"/>
      <w:sz w:val="20"/>
    </w:rPr>
  </w:style>
  <w:style w:type="character" w:customStyle="1" w:styleId="Bodytext89pt">
    <w:name w:val="Body text (8) + 9 pt"/>
    <w:uiPriority w:val="99"/>
    <w:unhideWhenUsed/>
    <w:qFormat/>
    <w:rsid w:val="00E678B7"/>
    <w:rPr>
      <w:rFonts w:ascii="MingLiU" w:eastAsia="MingLiU" w:hAnsi="MingLiU" w:hint="default"/>
      <w:b w:val="0"/>
      <w:spacing w:val="-12"/>
      <w:sz w:val="18"/>
      <w:lang w:val="en-US" w:eastAsia="en-US"/>
    </w:rPr>
  </w:style>
  <w:style w:type="paragraph" w:customStyle="1" w:styleId="a4">
    <w:name w:val="表格居中"/>
    <w:basedOn w:val="a5"/>
    <w:next w:val="a"/>
    <w:qFormat/>
    <w:rsid w:val="00E678B7"/>
    <w:pPr>
      <w:spacing w:before="60" w:after="60" w:line="240" w:lineRule="auto"/>
      <w:jc w:val="center"/>
    </w:pPr>
    <w:rPr>
      <w:szCs w:val="20"/>
    </w:rPr>
  </w:style>
  <w:style w:type="paragraph" w:customStyle="1" w:styleId="a5">
    <w:name w:val="第一页"/>
    <w:basedOn w:val="a"/>
    <w:qFormat/>
    <w:rsid w:val="00E678B7"/>
    <w:pPr>
      <w:spacing w:line="500" w:lineRule="exact"/>
    </w:pPr>
  </w:style>
  <w:style w:type="paragraph" w:customStyle="1" w:styleId="WPSOffice1">
    <w:name w:val="WPSOffice手动目录 1"/>
    <w:qFormat/>
    <w:rsid w:val="00E678B7"/>
    <w:rPr>
      <w:rFonts w:ascii="Times New Roman" w:hAnsi="Times New Roman"/>
    </w:rPr>
  </w:style>
  <w:style w:type="paragraph" w:customStyle="1" w:styleId="WPSOffice2">
    <w:name w:val="WPSOffice手动目录 2"/>
    <w:qFormat/>
    <w:rsid w:val="00E678B7"/>
    <w:pPr>
      <w:ind w:leftChars="200" w:left="200"/>
    </w:pPr>
    <w:rPr>
      <w:rFonts w:ascii="Times New Roman" w:hAnsi="Times New Roman"/>
    </w:rPr>
  </w:style>
  <w:style w:type="character" w:customStyle="1" w:styleId="Bodytext55pt">
    <w:name w:val="Body text + 5.5 pt"/>
    <w:uiPriority w:val="99"/>
    <w:unhideWhenUsed/>
    <w:qFormat/>
    <w:rsid w:val="00E678B7"/>
    <w:rPr>
      <w:rFonts w:ascii="MingLiU" w:eastAsia="MingLiU" w:hAnsi="MingLiU" w:hint="default"/>
      <w:spacing w:val="0"/>
      <w:sz w:val="11"/>
      <w:lang w:val="en-US" w:eastAsia="en-US"/>
    </w:rPr>
  </w:style>
  <w:style w:type="paragraph" w:customStyle="1" w:styleId="11">
    <w:name w:val="正文1"/>
    <w:next w:val="a"/>
    <w:uiPriority w:val="99"/>
    <w:qFormat/>
    <w:rsid w:val="00E678B7"/>
    <w:pPr>
      <w:ind w:firstLine="482"/>
    </w:pPr>
    <w:rPr>
      <w:rFonts w:ascii="Times New Roman" w:hAnsi="Times New Roman"/>
      <w:kern w:val="2"/>
      <w:sz w:val="24"/>
      <w:szCs w:val="22"/>
    </w:rPr>
  </w:style>
  <w:style w:type="paragraph" w:styleId="a6">
    <w:name w:val="Body Text"/>
    <w:basedOn w:val="a"/>
    <w:link w:val="a7"/>
    <w:uiPriority w:val="99"/>
    <w:unhideWhenUsed/>
    <w:qFormat/>
    <w:rsid w:val="00E678B7"/>
    <w:pPr>
      <w:shd w:val="clear" w:color="auto" w:fill="FFFFFF"/>
      <w:spacing w:line="240" w:lineRule="atLeast"/>
      <w:ind w:hanging="480"/>
    </w:pPr>
    <w:rPr>
      <w:rFonts w:ascii="MingLiU" w:eastAsia="MingLiU" w:hAnsi="MingLiU" w:hint="eastAsia"/>
      <w:spacing w:val="10"/>
      <w:sz w:val="21"/>
    </w:rPr>
  </w:style>
  <w:style w:type="character" w:customStyle="1" w:styleId="a7">
    <w:name w:val="正文文本 字符"/>
    <w:link w:val="a6"/>
    <w:uiPriority w:val="99"/>
    <w:unhideWhenUsed/>
    <w:qFormat/>
    <w:rsid w:val="00E678B7"/>
    <w:rPr>
      <w:rFonts w:ascii="MingLiU" w:eastAsia="MingLiU" w:hAnsi="MingLiU"/>
      <w:spacing w:val="10"/>
      <w:sz w:val="21"/>
      <w:shd w:val="clear" w:color="auto" w:fill="FFFFFF"/>
    </w:rPr>
  </w:style>
  <w:style w:type="character" w:customStyle="1" w:styleId="10">
    <w:name w:val="标题 1 字符"/>
    <w:basedOn w:val="a1"/>
    <w:link w:val="1"/>
    <w:rsid w:val="00E678B7"/>
    <w:rPr>
      <w:b/>
      <w:kern w:val="44"/>
      <w:sz w:val="44"/>
    </w:rPr>
  </w:style>
  <w:style w:type="character" w:customStyle="1" w:styleId="20">
    <w:name w:val="标题 2 字符"/>
    <w:basedOn w:val="a1"/>
    <w:link w:val="2"/>
    <w:rsid w:val="00E678B7"/>
    <w:rPr>
      <w:rFonts w:ascii="Arial" w:eastAsia="黑体" w:hAnsi="Arial"/>
      <w:b/>
      <w:sz w:val="32"/>
    </w:rPr>
  </w:style>
  <w:style w:type="paragraph" w:styleId="a0">
    <w:name w:val="Normal Indent"/>
    <w:aliases w:val="特点,表正文,正文非缩进,段1,正文不缩进,四号,正文（首行缩进两字） Char Char Char,正文（首行缩进两字） Char Char Char Char Char Char Char Char Char Char Char Char Char Char,ALT+Z,首行缩进两字,通用正文缩进 Char Char,正文（首行缩进两字） Char Char Char Char,ÕýÎÄ1,s4"/>
    <w:basedOn w:val="a"/>
    <w:qFormat/>
    <w:rsid w:val="00E678B7"/>
    <w:pPr>
      <w:spacing w:line="500" w:lineRule="exact"/>
      <w:ind w:firstLine="420"/>
    </w:pPr>
    <w:rPr>
      <w:rFonts w:ascii="仿宋_GB2312" w:eastAsia="仿宋_GB2312" w:hAnsi="Arial Black"/>
      <w:szCs w:val="20"/>
    </w:rPr>
  </w:style>
  <w:style w:type="character" w:customStyle="1" w:styleId="30">
    <w:name w:val="标题 3 字符"/>
    <w:basedOn w:val="a1"/>
    <w:link w:val="3"/>
    <w:rsid w:val="00E678B7"/>
    <w:rPr>
      <w:rFonts w:ascii="Arial" w:eastAsia="黑体" w:hAnsi="Arial"/>
      <w:b/>
      <w:sz w:val="32"/>
    </w:rPr>
  </w:style>
  <w:style w:type="paragraph" w:styleId="TOC1">
    <w:name w:val="toc 1"/>
    <w:basedOn w:val="a"/>
    <w:next w:val="a"/>
    <w:qFormat/>
    <w:rsid w:val="00E678B7"/>
  </w:style>
  <w:style w:type="paragraph" w:styleId="TOC2">
    <w:name w:val="toc 2"/>
    <w:basedOn w:val="a"/>
    <w:next w:val="a"/>
    <w:qFormat/>
    <w:rsid w:val="00E678B7"/>
    <w:pPr>
      <w:ind w:leftChars="200" w:left="420"/>
    </w:pPr>
  </w:style>
  <w:style w:type="paragraph" w:styleId="TOC3">
    <w:name w:val="toc 3"/>
    <w:basedOn w:val="a"/>
    <w:next w:val="a"/>
    <w:qFormat/>
    <w:rsid w:val="00E678B7"/>
    <w:pPr>
      <w:ind w:leftChars="400" w:left="840"/>
    </w:pPr>
  </w:style>
  <w:style w:type="paragraph" w:styleId="a8">
    <w:name w:val="annotation text"/>
    <w:basedOn w:val="a"/>
    <w:link w:val="a9"/>
    <w:uiPriority w:val="99"/>
    <w:qFormat/>
    <w:rsid w:val="00E678B7"/>
    <w:rPr>
      <w:sz w:val="21"/>
    </w:rPr>
  </w:style>
  <w:style w:type="character" w:customStyle="1" w:styleId="a9">
    <w:name w:val="批注文字 字符"/>
    <w:link w:val="a8"/>
    <w:uiPriority w:val="99"/>
    <w:rsid w:val="00E678B7"/>
    <w:rPr>
      <w:kern w:val="2"/>
      <w:sz w:val="21"/>
      <w:szCs w:val="24"/>
    </w:rPr>
  </w:style>
  <w:style w:type="paragraph" w:styleId="aa">
    <w:name w:val="header"/>
    <w:basedOn w:val="a"/>
    <w:link w:val="ab"/>
    <w:uiPriority w:val="99"/>
    <w:unhideWhenUsed/>
    <w:qFormat/>
    <w:rsid w:val="00E678B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E678B7"/>
    <w:rPr>
      <w:sz w:val="18"/>
      <w:szCs w:val="18"/>
    </w:rPr>
  </w:style>
  <w:style w:type="paragraph" w:styleId="ac">
    <w:name w:val="footer"/>
    <w:basedOn w:val="a"/>
    <w:link w:val="ad"/>
    <w:qFormat/>
    <w:rsid w:val="00E678B7"/>
    <w:pPr>
      <w:tabs>
        <w:tab w:val="center" w:pos="4153"/>
        <w:tab w:val="right" w:pos="8306"/>
      </w:tabs>
      <w:snapToGrid w:val="0"/>
    </w:pPr>
    <w:rPr>
      <w:sz w:val="18"/>
    </w:rPr>
  </w:style>
  <w:style w:type="character" w:customStyle="1" w:styleId="ad">
    <w:name w:val="页脚 字符"/>
    <w:basedOn w:val="a1"/>
    <w:link w:val="ac"/>
    <w:rsid w:val="00E678B7"/>
    <w:rPr>
      <w:sz w:val="18"/>
    </w:rPr>
  </w:style>
  <w:style w:type="character" w:styleId="ae">
    <w:name w:val="Hyperlink"/>
    <w:qFormat/>
    <w:rsid w:val="00E678B7"/>
    <w:rPr>
      <w:rFonts w:cs="Times New Roman"/>
      <w:color w:val="0000FF"/>
      <w:u w:val="single"/>
    </w:rPr>
  </w:style>
  <w:style w:type="paragraph" w:styleId="af">
    <w:name w:val="Normal (Web)"/>
    <w:basedOn w:val="a"/>
    <w:qFormat/>
    <w:rsid w:val="00E678B7"/>
    <w:pPr>
      <w:spacing w:beforeAutospacing="1" w:afterAutospacing="1"/>
    </w:pPr>
  </w:style>
  <w:style w:type="character" w:styleId="af0">
    <w:name w:val="annotation reference"/>
    <w:uiPriority w:val="99"/>
    <w:qFormat/>
    <w:rsid w:val="00563736"/>
    <w:rPr>
      <w:sz w:val="21"/>
      <w:szCs w:val="21"/>
    </w:rPr>
  </w:style>
  <w:style w:type="character" w:customStyle="1" w:styleId="01Char">
    <w:name w:val="正文01 Char"/>
    <w:link w:val="01"/>
    <w:qFormat/>
    <w:rsid w:val="00563736"/>
    <w:rPr>
      <w:kern w:val="2"/>
      <w:sz w:val="24"/>
      <w:szCs w:val="24"/>
    </w:rPr>
  </w:style>
  <w:style w:type="character" w:customStyle="1" w:styleId="Char">
    <w:name w:val="首行缩进两字 Char"/>
    <w:aliases w:val="标题4 Char,正文不缩进 Char,s4 Char,正文（首行缩进两字） Char Char Char Char Char Char Char Char,表格标题 Char,正文（首行缩进两字） Char Char,正文（首行缩进两字） Char Char Char Char1,正文（首行缩进两字） Char Char Char Char Char1,特点 Char,正文缩进1 Char,文本条款 Char,标题4 Char Char Char Char1,正文缩进 Cha"/>
    <w:link w:val="af1"/>
    <w:qFormat/>
    <w:rsid w:val="00563736"/>
    <w:rPr>
      <w:rFonts w:ascii="Arial" w:hAnsi="Arial" w:cs="Arial"/>
      <w:spacing w:val="10"/>
      <w:kern w:val="2"/>
      <w:sz w:val="24"/>
    </w:rPr>
  </w:style>
  <w:style w:type="paragraph" w:customStyle="1" w:styleId="01">
    <w:name w:val="正文01"/>
    <w:basedOn w:val="a"/>
    <w:link w:val="01Char"/>
    <w:qFormat/>
    <w:rsid w:val="00563736"/>
    <w:pPr>
      <w:spacing w:before="60" w:line="460" w:lineRule="exact"/>
      <w:ind w:firstLineChars="200" w:firstLine="200"/>
    </w:pPr>
    <w:rPr>
      <w:rFonts w:ascii="Calibri" w:hAnsi="Calibri"/>
    </w:rPr>
  </w:style>
  <w:style w:type="paragraph" w:customStyle="1" w:styleId="af1">
    <w:name w:val="表格标题"/>
    <w:aliases w:val="正文（首行缩进两字） Char,文本条款,标题4 Char Char Char,Plain Text Char1,Plain Text Char Char,Plain Text Char,Plain Text Char2,Plain Text Char2 Char,Plain Text Char1 Char Char,正文缩进 Char,文本条款 Char Char Char Char,文本条款 Char Char Char,正文缩进 Char Char,正文缩进1"/>
    <w:basedOn w:val="af2"/>
    <w:link w:val="Char"/>
    <w:qFormat/>
    <w:rsid w:val="00563736"/>
    <w:pPr>
      <w:jc w:val="center"/>
    </w:pPr>
    <w:rPr>
      <w:rFonts w:ascii="Arial" w:eastAsia="宋体" w:hAnsi="Arial" w:cs="Arial"/>
      <w:spacing w:val="10"/>
      <w:sz w:val="24"/>
      <w:szCs w:val="28"/>
    </w:rPr>
  </w:style>
  <w:style w:type="paragraph" w:styleId="af2">
    <w:name w:val="caption"/>
    <w:basedOn w:val="a"/>
    <w:next w:val="a"/>
    <w:semiHidden/>
    <w:unhideWhenUsed/>
    <w:qFormat/>
    <w:rsid w:val="00563736"/>
    <w:rPr>
      <w:rFonts w:asciiTheme="majorHAnsi" w:eastAsia="黑体" w:hAnsiTheme="majorHAnsi" w:cstheme="majorBidi"/>
      <w:sz w:val="20"/>
      <w:szCs w:val="20"/>
    </w:rPr>
  </w:style>
  <w:style w:type="paragraph" w:styleId="af3">
    <w:name w:val="Balloon Text"/>
    <w:basedOn w:val="a"/>
    <w:link w:val="af4"/>
    <w:uiPriority w:val="99"/>
    <w:semiHidden/>
    <w:unhideWhenUsed/>
    <w:rsid w:val="00563736"/>
    <w:pPr>
      <w:spacing w:line="240" w:lineRule="auto"/>
    </w:pPr>
    <w:rPr>
      <w:sz w:val="18"/>
      <w:szCs w:val="18"/>
    </w:rPr>
  </w:style>
  <w:style w:type="character" w:customStyle="1" w:styleId="af4">
    <w:name w:val="批注框文本 字符"/>
    <w:basedOn w:val="a1"/>
    <w:link w:val="af3"/>
    <w:uiPriority w:val="99"/>
    <w:semiHidden/>
    <w:rsid w:val="00563736"/>
    <w:rPr>
      <w:rFonts w:ascii="Times New Roman" w:hAnsi="Times New Roman"/>
      <w:kern w:val="2"/>
      <w:sz w:val="18"/>
      <w:szCs w:val="18"/>
    </w:rPr>
  </w:style>
  <w:style w:type="paragraph" w:styleId="af5">
    <w:name w:val="annotation subject"/>
    <w:basedOn w:val="a8"/>
    <w:next w:val="a8"/>
    <w:link w:val="af6"/>
    <w:uiPriority w:val="99"/>
    <w:semiHidden/>
    <w:unhideWhenUsed/>
    <w:rsid w:val="002B0F00"/>
    <w:pPr>
      <w:jc w:val="left"/>
    </w:pPr>
    <w:rPr>
      <w:b/>
      <w:bCs/>
      <w:sz w:val="24"/>
    </w:rPr>
  </w:style>
  <w:style w:type="character" w:customStyle="1" w:styleId="af6">
    <w:name w:val="批注主题 字符"/>
    <w:basedOn w:val="a9"/>
    <w:link w:val="af5"/>
    <w:uiPriority w:val="99"/>
    <w:semiHidden/>
    <w:rsid w:val="002B0F00"/>
    <w:rPr>
      <w:rFonts w:ascii="Times New Roman" w:hAnsi="Times New Roman"/>
      <w:b/>
      <w:bCs/>
      <w:kern w:val="2"/>
      <w:sz w:val="24"/>
      <w:szCs w:val="24"/>
    </w:rPr>
  </w:style>
  <w:style w:type="paragraph" w:customStyle="1" w:styleId="0012">
    <w:name w:val="样式 样式 正文001 + 首行缩进:  2 字符 + 宋体"/>
    <w:basedOn w:val="a"/>
    <w:link w:val="0012Char"/>
    <w:rsid w:val="002B0F00"/>
    <w:pPr>
      <w:spacing w:line="500" w:lineRule="atLeast"/>
      <w:ind w:firstLineChars="200" w:firstLine="480"/>
    </w:pPr>
    <w:rPr>
      <w:rFonts w:ascii="宋体" w:hAnsi="宋体" w:cs="宋体"/>
      <w:szCs w:val="20"/>
    </w:rPr>
  </w:style>
  <w:style w:type="character" w:customStyle="1" w:styleId="0012Char">
    <w:name w:val="样式 样式 正文001 + 首行缩进:  2 字符 + 宋体 Char"/>
    <w:link w:val="0012"/>
    <w:rsid w:val="002B0F00"/>
    <w:rPr>
      <w:rFonts w:ascii="宋体" w:hAnsi="宋体" w:cs="宋体"/>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等线 Light"/>
        <a:ea typeface="宋体"/>
        <a:cs typeface=""/>
      </a:majorFont>
      <a:minorFont>
        <a:latin typeface="等线"/>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cp:lastModifiedBy>
  <cp:revision>6</cp:revision>
  <dcterms:created xsi:type="dcterms:W3CDTF">2021-10-08T03:16:00Z</dcterms:created>
  <dcterms:modified xsi:type="dcterms:W3CDTF">2021-10-08T06:22:00Z</dcterms:modified>
</cp:coreProperties>
</file>